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6E" w:rsidRDefault="0089156E" w:rsidP="0089156E">
      <w:pPr>
        <w:jc w:val="center"/>
        <w:rPr>
          <w:rFonts w:ascii="Times New Roman" w:hAnsi="Times New Roman" w:cs="Times New Roman"/>
          <w:b/>
          <w:sz w:val="28"/>
          <w:szCs w:val="28"/>
        </w:rPr>
      </w:pPr>
      <w:r>
        <w:rPr>
          <w:rFonts w:ascii="Times New Roman" w:hAnsi="Times New Roman" w:cs="Times New Roman"/>
          <w:b/>
          <w:sz w:val="28"/>
          <w:szCs w:val="28"/>
        </w:rPr>
        <w:t>MEMORANDUM</w:t>
      </w:r>
    </w:p>
    <w:p w:rsidR="0089156E" w:rsidRPr="0089156E" w:rsidRDefault="0089156E" w:rsidP="0089156E">
      <w:pPr>
        <w:jc w:val="center"/>
        <w:rPr>
          <w:rFonts w:ascii="Times New Roman" w:hAnsi="Times New Roman" w:cs="Times New Roman"/>
          <w:b/>
          <w:sz w:val="24"/>
          <w:szCs w:val="24"/>
        </w:rPr>
      </w:pPr>
    </w:p>
    <w:p w:rsidR="0089156E" w:rsidRDefault="003C15FF" w:rsidP="0089156E">
      <w:pPr>
        <w:rPr>
          <w:rFonts w:ascii="Times New Roman" w:hAnsi="Times New Roman" w:cs="Times New Roman"/>
          <w:sz w:val="24"/>
          <w:szCs w:val="24"/>
        </w:rPr>
      </w:pPr>
      <w:r w:rsidRPr="003C15FF">
        <w:rPr>
          <w:rFonts w:ascii="Times New Roman" w:hAnsi="Times New Roman" w:cs="Times New Roman"/>
          <w:sz w:val="24"/>
          <w:szCs w:val="24"/>
          <w:u w:val="single"/>
        </w:rPr>
        <w:t>Event:</w:t>
      </w:r>
      <w:r>
        <w:rPr>
          <w:rFonts w:ascii="Times New Roman" w:hAnsi="Times New Roman" w:cs="Times New Roman"/>
          <w:sz w:val="24"/>
          <w:szCs w:val="24"/>
        </w:rPr>
        <w:t xml:space="preserve">  Interview of Craig Broderick, Chief Risk Officer -</w:t>
      </w:r>
      <w:r w:rsidR="0089156E" w:rsidRPr="0089156E">
        <w:rPr>
          <w:rFonts w:ascii="Times New Roman" w:hAnsi="Times New Roman" w:cs="Times New Roman"/>
          <w:sz w:val="24"/>
          <w:szCs w:val="24"/>
        </w:rPr>
        <w:t xml:space="preserve"> Goldman Sachs</w:t>
      </w:r>
    </w:p>
    <w:p w:rsidR="0089156E" w:rsidRDefault="003C15FF" w:rsidP="0089156E">
      <w:pPr>
        <w:rPr>
          <w:rFonts w:ascii="Times New Roman" w:hAnsi="Times New Roman" w:cs="Times New Roman"/>
          <w:sz w:val="24"/>
          <w:szCs w:val="24"/>
        </w:rPr>
      </w:pPr>
      <w:r w:rsidRPr="003C15FF">
        <w:rPr>
          <w:rFonts w:ascii="Times New Roman" w:hAnsi="Times New Roman" w:cs="Times New Roman"/>
          <w:sz w:val="24"/>
          <w:szCs w:val="24"/>
          <w:u w:val="single"/>
        </w:rPr>
        <w:t>Date of Event:</w:t>
      </w:r>
      <w:r>
        <w:rPr>
          <w:rFonts w:ascii="Times New Roman" w:hAnsi="Times New Roman" w:cs="Times New Roman"/>
          <w:sz w:val="24"/>
          <w:szCs w:val="24"/>
        </w:rPr>
        <w:t xml:space="preserve">  June 17</w:t>
      </w:r>
      <w:r w:rsidR="0089156E">
        <w:rPr>
          <w:rFonts w:ascii="Times New Roman" w:hAnsi="Times New Roman" w:cs="Times New Roman"/>
          <w:sz w:val="24"/>
          <w:szCs w:val="24"/>
        </w:rPr>
        <w:t>, 2010</w:t>
      </w:r>
    </w:p>
    <w:p w:rsidR="0089156E" w:rsidRDefault="0089156E" w:rsidP="0089156E">
      <w:pPr>
        <w:rPr>
          <w:rFonts w:ascii="Times New Roman" w:hAnsi="Times New Roman" w:cs="Times New Roman"/>
          <w:sz w:val="24"/>
          <w:szCs w:val="24"/>
        </w:rPr>
      </w:pPr>
      <w:r w:rsidRPr="003C15FF">
        <w:rPr>
          <w:rFonts w:ascii="Times New Roman" w:hAnsi="Times New Roman" w:cs="Times New Roman"/>
          <w:sz w:val="24"/>
          <w:szCs w:val="24"/>
          <w:u w:val="single"/>
        </w:rPr>
        <w:t>Team Leader:</w:t>
      </w:r>
      <w:r>
        <w:rPr>
          <w:rFonts w:ascii="Times New Roman" w:hAnsi="Times New Roman" w:cs="Times New Roman"/>
          <w:sz w:val="24"/>
          <w:szCs w:val="24"/>
        </w:rPr>
        <w:t xml:space="preserve">  Robert Hinkley</w:t>
      </w:r>
    </w:p>
    <w:p w:rsidR="0089156E" w:rsidRDefault="0089156E" w:rsidP="0089156E">
      <w:pPr>
        <w:rPr>
          <w:rFonts w:ascii="Times New Roman" w:hAnsi="Times New Roman" w:cs="Times New Roman"/>
          <w:sz w:val="24"/>
          <w:szCs w:val="24"/>
        </w:rPr>
      </w:pPr>
      <w:r w:rsidRPr="003C15FF">
        <w:rPr>
          <w:rFonts w:ascii="Times New Roman" w:hAnsi="Times New Roman" w:cs="Times New Roman"/>
          <w:sz w:val="24"/>
          <w:szCs w:val="24"/>
          <w:u w:val="single"/>
        </w:rPr>
        <w:t>Location:</w:t>
      </w:r>
      <w:r>
        <w:rPr>
          <w:rFonts w:ascii="Times New Roman" w:hAnsi="Times New Roman" w:cs="Times New Roman"/>
          <w:sz w:val="24"/>
          <w:szCs w:val="24"/>
        </w:rPr>
        <w:t xml:space="preserve">  Goldman Sachs’s offices, NY</w:t>
      </w:r>
    </w:p>
    <w:p w:rsidR="0089156E" w:rsidRDefault="0089156E" w:rsidP="0089156E">
      <w:pPr>
        <w:rPr>
          <w:rFonts w:ascii="Times New Roman" w:hAnsi="Times New Roman" w:cs="Times New Roman"/>
          <w:sz w:val="24"/>
          <w:szCs w:val="24"/>
        </w:rPr>
      </w:pPr>
      <w:r w:rsidRPr="003C15FF">
        <w:rPr>
          <w:rFonts w:ascii="Times New Roman" w:hAnsi="Times New Roman" w:cs="Times New Roman"/>
          <w:sz w:val="24"/>
          <w:szCs w:val="24"/>
          <w:u w:val="single"/>
        </w:rPr>
        <w:t>Participants – Non-Commission</w:t>
      </w:r>
      <w:r>
        <w:rPr>
          <w:rFonts w:ascii="Times New Roman" w:hAnsi="Times New Roman" w:cs="Times New Roman"/>
          <w:sz w:val="24"/>
          <w:szCs w:val="24"/>
        </w:rPr>
        <w:t>:  David Viniar</w:t>
      </w:r>
    </w:p>
    <w:p w:rsidR="003C15FF" w:rsidRDefault="0089156E" w:rsidP="0089156E">
      <w:pPr>
        <w:rPr>
          <w:rFonts w:ascii="Times New Roman" w:hAnsi="Times New Roman" w:cs="Times New Roman"/>
          <w:sz w:val="24"/>
          <w:szCs w:val="24"/>
        </w:rPr>
      </w:pPr>
      <w:r w:rsidRPr="003C15FF">
        <w:rPr>
          <w:rFonts w:ascii="Times New Roman" w:hAnsi="Times New Roman" w:cs="Times New Roman"/>
          <w:sz w:val="24"/>
          <w:szCs w:val="24"/>
          <w:u w:val="single"/>
        </w:rPr>
        <w:t>Participants – Commission:</w:t>
      </w:r>
      <w:r>
        <w:rPr>
          <w:rFonts w:ascii="Times New Roman" w:hAnsi="Times New Roman" w:cs="Times New Roman"/>
          <w:sz w:val="24"/>
          <w:szCs w:val="24"/>
        </w:rPr>
        <w:t xml:space="preserve"> Robert Hinkley, Tom Greene, Tom Stanton, Carl McCarden, </w:t>
      </w:r>
    </w:p>
    <w:p w:rsidR="0089156E" w:rsidRDefault="0089156E" w:rsidP="0089156E">
      <w:pPr>
        <w:rPr>
          <w:rFonts w:ascii="Times New Roman" w:hAnsi="Times New Roman" w:cs="Times New Roman"/>
          <w:sz w:val="24"/>
          <w:szCs w:val="24"/>
        </w:rPr>
      </w:pPr>
      <w:r w:rsidRPr="003C15FF">
        <w:rPr>
          <w:rFonts w:ascii="Times New Roman" w:hAnsi="Times New Roman" w:cs="Times New Roman"/>
          <w:sz w:val="24"/>
          <w:szCs w:val="24"/>
          <w:u w:val="single"/>
        </w:rPr>
        <w:t>Memorandum prepared by:</w:t>
      </w:r>
      <w:r>
        <w:rPr>
          <w:rFonts w:ascii="Times New Roman" w:hAnsi="Times New Roman" w:cs="Times New Roman"/>
          <w:sz w:val="24"/>
          <w:szCs w:val="24"/>
        </w:rPr>
        <w:t xml:space="preserve">  Robert Hinkley</w:t>
      </w:r>
    </w:p>
    <w:p w:rsidR="0089156E" w:rsidRDefault="0089156E" w:rsidP="0089156E">
      <w:pPr>
        <w:rPr>
          <w:rFonts w:ascii="Times New Roman" w:hAnsi="Times New Roman" w:cs="Times New Roman"/>
          <w:sz w:val="24"/>
          <w:szCs w:val="24"/>
        </w:rPr>
      </w:pPr>
      <w:r w:rsidRPr="003C15FF">
        <w:rPr>
          <w:rFonts w:ascii="Times New Roman" w:hAnsi="Times New Roman" w:cs="Times New Roman"/>
          <w:sz w:val="24"/>
          <w:szCs w:val="24"/>
          <w:u w:val="single"/>
        </w:rPr>
        <w:t>Date of Memorandum:</w:t>
      </w:r>
      <w:r>
        <w:rPr>
          <w:rFonts w:ascii="Times New Roman" w:hAnsi="Times New Roman" w:cs="Times New Roman"/>
          <w:sz w:val="24"/>
          <w:szCs w:val="24"/>
        </w:rPr>
        <w:t xml:space="preserve">  June 18, 2010</w:t>
      </w:r>
    </w:p>
    <w:p w:rsidR="003C15FF" w:rsidRDefault="005C012B" w:rsidP="0089156E">
      <w:pPr>
        <w:rPr>
          <w:rFonts w:ascii="Times New Roman" w:hAnsi="Times New Roman" w:cs="Times New Roman"/>
          <w:sz w:val="24"/>
          <w:szCs w:val="24"/>
          <w:u w:val="single"/>
        </w:rPr>
      </w:pPr>
      <w:r w:rsidRPr="005C012B">
        <w:rPr>
          <w:rFonts w:ascii="Times New Roman" w:hAnsi="Times New Roman" w:cs="Times New Roman"/>
          <w:sz w:val="24"/>
          <w:szCs w:val="24"/>
          <w:u w:val="single"/>
        </w:rPr>
        <w:t>Summary of the Interview:</w:t>
      </w:r>
    </w:p>
    <w:p w:rsidR="00120CF4" w:rsidRDefault="00120CF4" w:rsidP="00120CF4">
      <w:pPr>
        <w:spacing w:after="0" w:line="240" w:lineRule="auto"/>
        <w:rPr>
          <w:rFonts w:ascii="Times New Roman" w:hAnsi="Times New Roman" w:cs="Times New Roman"/>
          <w:b/>
          <w:color w:val="FF0000"/>
          <w:sz w:val="24"/>
          <w:szCs w:val="24"/>
        </w:rPr>
      </w:pPr>
      <w:r w:rsidRPr="00120CF4">
        <w:rPr>
          <w:rFonts w:ascii="Times New Roman" w:hAnsi="Times New Roman" w:cs="Times New Roman"/>
          <w:b/>
          <w:color w:val="FF0000"/>
          <w:sz w:val="24"/>
          <w:szCs w:val="24"/>
        </w:rPr>
        <w:t xml:space="preserve">This is a paraphrasing of the interview dialogue and is </w:t>
      </w:r>
      <w:r w:rsidRPr="00120CF4">
        <w:rPr>
          <w:rFonts w:ascii="Times New Roman" w:hAnsi="Times New Roman" w:cs="Times New Roman"/>
          <w:b/>
          <w:color w:val="FF0000"/>
          <w:sz w:val="24"/>
          <w:szCs w:val="24"/>
          <w:u w:val="single"/>
        </w:rPr>
        <w:t>not a transcript</w:t>
      </w:r>
      <w:r w:rsidRPr="00120CF4">
        <w:rPr>
          <w:rFonts w:ascii="Times New Roman" w:hAnsi="Times New Roman" w:cs="Times New Roman"/>
          <w:b/>
          <w:color w:val="FF0000"/>
          <w:sz w:val="24"/>
          <w:szCs w:val="24"/>
        </w:rPr>
        <w:t xml:space="preserve"> and should not be quoted as such.</w:t>
      </w:r>
    </w:p>
    <w:p w:rsidR="00120CF4" w:rsidRPr="00120CF4" w:rsidRDefault="00120CF4" w:rsidP="00120CF4">
      <w:pPr>
        <w:spacing w:after="0" w:line="240" w:lineRule="auto"/>
        <w:rPr>
          <w:rFonts w:ascii="Times New Roman" w:hAnsi="Times New Roman" w:cs="Times New Roman"/>
          <w:b/>
          <w:color w:val="FF0000"/>
          <w:sz w:val="24"/>
          <w:szCs w:val="24"/>
        </w:rPr>
      </w:pPr>
    </w:p>
    <w:p w:rsidR="00AF7202" w:rsidRPr="00AF7202" w:rsidRDefault="00AF7202" w:rsidP="0089156E">
      <w:pPr>
        <w:rPr>
          <w:rFonts w:ascii="Times New Roman" w:hAnsi="Times New Roman" w:cs="Times New Roman"/>
          <w:sz w:val="24"/>
          <w:szCs w:val="24"/>
        </w:rPr>
      </w:pPr>
      <w:r w:rsidRPr="00AF7202">
        <w:rPr>
          <w:rFonts w:ascii="Times New Roman" w:hAnsi="Times New Roman" w:cs="Times New Roman"/>
          <w:sz w:val="24"/>
          <w:szCs w:val="24"/>
        </w:rPr>
        <w:t>Tom Greene commenced the interview</w:t>
      </w:r>
      <w:r>
        <w:rPr>
          <w:rFonts w:ascii="Times New Roman" w:hAnsi="Times New Roman" w:cs="Times New Roman"/>
          <w:sz w:val="24"/>
          <w:szCs w:val="24"/>
        </w:rPr>
        <w:t xml:space="preserve">. In that connection he reviewed for Mr. Broderick the rules of the interview and introduced the FCIC personnel who were present.  He then turned the interview over to Robert Hinkley to commence the questioning. </w:t>
      </w:r>
    </w:p>
    <w:p w:rsidR="005C012B" w:rsidRDefault="005C012B" w:rsidP="0089156E">
      <w:pPr>
        <w:rPr>
          <w:rFonts w:ascii="Times New Roman" w:hAnsi="Times New Roman" w:cs="Times New Roman"/>
          <w:sz w:val="24"/>
          <w:szCs w:val="24"/>
        </w:rPr>
      </w:pPr>
      <w:r>
        <w:rPr>
          <w:rFonts w:ascii="Times New Roman" w:hAnsi="Times New Roman" w:cs="Times New Roman"/>
          <w:sz w:val="24"/>
          <w:szCs w:val="24"/>
        </w:rPr>
        <w:t>Mr. Broderick is Goldman’s Chief Risk Officer.  He has b</w:t>
      </w:r>
      <w:r w:rsidR="004B5A28">
        <w:rPr>
          <w:rFonts w:ascii="Times New Roman" w:hAnsi="Times New Roman" w:cs="Times New Roman"/>
          <w:sz w:val="24"/>
          <w:szCs w:val="24"/>
        </w:rPr>
        <w:t>een in that role since 2007</w:t>
      </w:r>
      <w:r w:rsidR="00AF7202">
        <w:rPr>
          <w:rFonts w:ascii="Times New Roman" w:hAnsi="Times New Roman" w:cs="Times New Roman"/>
          <w:sz w:val="24"/>
          <w:szCs w:val="24"/>
        </w:rPr>
        <w:t xml:space="preserve">.  After working for four years at Chase Manhattan Bank as a lending officer, he has </w:t>
      </w:r>
      <w:r>
        <w:rPr>
          <w:rFonts w:ascii="Times New Roman" w:hAnsi="Times New Roman" w:cs="Times New Roman"/>
          <w:sz w:val="24"/>
          <w:szCs w:val="24"/>
        </w:rPr>
        <w:t xml:space="preserve">worked his </w:t>
      </w:r>
      <w:r w:rsidR="00AF7202">
        <w:rPr>
          <w:rFonts w:ascii="Times New Roman" w:hAnsi="Times New Roman" w:cs="Times New Roman"/>
          <w:sz w:val="24"/>
          <w:szCs w:val="24"/>
        </w:rPr>
        <w:t xml:space="preserve">entire </w:t>
      </w:r>
      <w:r>
        <w:rPr>
          <w:rFonts w:ascii="Times New Roman" w:hAnsi="Times New Roman" w:cs="Times New Roman"/>
          <w:sz w:val="24"/>
          <w:szCs w:val="24"/>
        </w:rPr>
        <w:t>business career at Go</w:t>
      </w:r>
      <w:r w:rsidR="00AF7202">
        <w:rPr>
          <w:rFonts w:ascii="Times New Roman" w:hAnsi="Times New Roman" w:cs="Times New Roman"/>
          <w:sz w:val="24"/>
          <w:szCs w:val="24"/>
        </w:rPr>
        <w:t>ldman, spending thirteen years</w:t>
      </w:r>
      <w:r>
        <w:rPr>
          <w:rFonts w:ascii="Times New Roman" w:hAnsi="Times New Roman" w:cs="Times New Roman"/>
          <w:sz w:val="24"/>
          <w:szCs w:val="24"/>
        </w:rPr>
        <w:t xml:space="preserve"> in the GS London office</w:t>
      </w:r>
      <w:r w:rsidR="00AF7202">
        <w:rPr>
          <w:rFonts w:ascii="Times New Roman" w:hAnsi="Times New Roman" w:cs="Times New Roman"/>
          <w:sz w:val="24"/>
          <w:szCs w:val="24"/>
        </w:rPr>
        <w:t xml:space="preserve"> (1986-1999).</w:t>
      </w:r>
      <w:r>
        <w:rPr>
          <w:rFonts w:ascii="Times New Roman" w:hAnsi="Times New Roman" w:cs="Times New Roman"/>
          <w:sz w:val="24"/>
          <w:szCs w:val="24"/>
        </w:rPr>
        <w:t xml:space="preserve">  </w:t>
      </w:r>
      <w:r w:rsidR="004B5A28">
        <w:rPr>
          <w:rFonts w:ascii="Times New Roman" w:hAnsi="Times New Roman" w:cs="Times New Roman"/>
          <w:sz w:val="24"/>
          <w:szCs w:val="24"/>
        </w:rPr>
        <w:t>He returned to the New York office as Chief Credit Officer at that time.</w:t>
      </w:r>
    </w:p>
    <w:p w:rsidR="00AF7202" w:rsidRDefault="00AF7202" w:rsidP="0089156E">
      <w:pPr>
        <w:rPr>
          <w:rFonts w:ascii="Times New Roman" w:hAnsi="Times New Roman" w:cs="Times New Roman"/>
          <w:sz w:val="24"/>
          <w:szCs w:val="24"/>
        </w:rPr>
      </w:pPr>
      <w:r>
        <w:rPr>
          <w:rFonts w:ascii="Times New Roman" w:hAnsi="Times New Roman" w:cs="Times New Roman"/>
          <w:sz w:val="24"/>
          <w:szCs w:val="24"/>
        </w:rPr>
        <w:lastRenderedPageBreak/>
        <w:t>GS’s history of risk management goes back to the time when GS was a partnership</w:t>
      </w:r>
      <w:r w:rsidR="009D4848">
        <w:rPr>
          <w:rFonts w:ascii="Times New Roman" w:hAnsi="Times New Roman" w:cs="Times New Roman"/>
          <w:sz w:val="24"/>
          <w:szCs w:val="24"/>
        </w:rPr>
        <w:t xml:space="preserve"> (and the capital</w:t>
      </w:r>
      <w:r>
        <w:rPr>
          <w:rFonts w:ascii="Times New Roman" w:hAnsi="Times New Roman" w:cs="Times New Roman"/>
          <w:sz w:val="24"/>
          <w:szCs w:val="24"/>
        </w:rPr>
        <w:t xml:space="preserve"> that was at risk was the partners’).  </w:t>
      </w:r>
      <w:r w:rsidR="009D4848">
        <w:rPr>
          <w:rFonts w:ascii="Times New Roman" w:hAnsi="Times New Roman" w:cs="Times New Roman"/>
          <w:sz w:val="24"/>
          <w:szCs w:val="24"/>
        </w:rPr>
        <w:t>When GS gets into a new business it does so slowly and learns the risks that are involved before it goes too far into the business. He used the swaps market as an example where they first only acted as an agent</w:t>
      </w:r>
      <w:r>
        <w:rPr>
          <w:rFonts w:ascii="Times New Roman" w:hAnsi="Times New Roman" w:cs="Times New Roman"/>
          <w:sz w:val="24"/>
          <w:szCs w:val="24"/>
        </w:rPr>
        <w:t>.</w:t>
      </w:r>
      <w:r w:rsidR="009D4848">
        <w:rPr>
          <w:rFonts w:ascii="Times New Roman" w:hAnsi="Times New Roman" w:cs="Times New Roman"/>
          <w:sz w:val="24"/>
          <w:szCs w:val="24"/>
        </w:rPr>
        <w:t xml:space="preserve">  Later, when they understood the risks better thay started trading as a principal.  Only reluctantly take on risk after they know they can manage it.</w:t>
      </w:r>
      <w:r>
        <w:rPr>
          <w:rFonts w:ascii="Times New Roman" w:hAnsi="Times New Roman" w:cs="Times New Roman"/>
          <w:sz w:val="24"/>
          <w:szCs w:val="24"/>
        </w:rPr>
        <w:t xml:space="preserve">  </w:t>
      </w:r>
    </w:p>
    <w:p w:rsidR="009D4848" w:rsidRDefault="009D4848" w:rsidP="0089156E">
      <w:pPr>
        <w:rPr>
          <w:rFonts w:ascii="Times New Roman" w:hAnsi="Times New Roman" w:cs="Times New Roman"/>
          <w:sz w:val="24"/>
          <w:szCs w:val="24"/>
        </w:rPr>
      </w:pPr>
      <w:r>
        <w:rPr>
          <w:rFonts w:ascii="Times New Roman" w:hAnsi="Times New Roman" w:cs="Times New Roman"/>
          <w:sz w:val="24"/>
          <w:szCs w:val="24"/>
        </w:rPr>
        <w:t xml:space="preserve">Senior management group is distinctly experienced in understanding risks.  They understand the dynamics of markets generally and build out a risk structure accordingly.  </w:t>
      </w:r>
    </w:p>
    <w:p w:rsidR="009D4848" w:rsidRDefault="009D4848" w:rsidP="0089156E">
      <w:pPr>
        <w:rPr>
          <w:rFonts w:ascii="Times New Roman" w:hAnsi="Times New Roman" w:cs="Times New Roman"/>
          <w:sz w:val="24"/>
          <w:szCs w:val="24"/>
        </w:rPr>
      </w:pPr>
      <w:r>
        <w:rPr>
          <w:rFonts w:ascii="Times New Roman" w:hAnsi="Times New Roman" w:cs="Times New Roman"/>
          <w:sz w:val="24"/>
          <w:szCs w:val="24"/>
        </w:rPr>
        <w:t>GS has consistently invested in risk management both in terms of people and systems.  Nothing is perfect, but GS thinks it has risk management systems that are as good as anyone’s.  Overwhelming practice is that when you go up GS’s management chain respect for risk gets greater and it is unlikely that if you appeal to someone with higher authority (to override a risk) the initial decision to respect risk will be overruled.</w:t>
      </w:r>
    </w:p>
    <w:p w:rsidR="009D4848" w:rsidRDefault="009D4848" w:rsidP="0089156E">
      <w:pPr>
        <w:rPr>
          <w:rFonts w:ascii="Times New Roman" w:hAnsi="Times New Roman" w:cs="Times New Roman"/>
          <w:sz w:val="24"/>
          <w:szCs w:val="24"/>
        </w:rPr>
      </w:pPr>
      <w:r>
        <w:rPr>
          <w:rFonts w:ascii="Times New Roman" w:hAnsi="Times New Roman" w:cs="Times New Roman"/>
          <w:sz w:val="24"/>
          <w:szCs w:val="24"/>
        </w:rPr>
        <w:t>There is a lot of cross pollination between revenue generating function and risk management functions.  People cross over between these two groups all the time.  It results in increased credibility for both groups.</w:t>
      </w:r>
      <w:r w:rsidR="002E3049">
        <w:rPr>
          <w:rFonts w:ascii="Times New Roman" w:hAnsi="Times New Roman" w:cs="Times New Roman"/>
          <w:sz w:val="24"/>
          <w:szCs w:val="24"/>
        </w:rPr>
        <w:t xml:space="preserve">  Everyone considers themselves to be responsible for protecting the firm through risk management.  Mr Broderick has the specific title of Chief Risk Officer, but everyone helps.</w:t>
      </w:r>
      <w:r>
        <w:rPr>
          <w:rFonts w:ascii="Times New Roman" w:hAnsi="Times New Roman" w:cs="Times New Roman"/>
          <w:sz w:val="24"/>
          <w:szCs w:val="24"/>
        </w:rPr>
        <w:t xml:space="preserve"> </w:t>
      </w:r>
    </w:p>
    <w:p w:rsidR="00B16382" w:rsidRDefault="005C012B" w:rsidP="0089156E">
      <w:pPr>
        <w:rPr>
          <w:rFonts w:ascii="Times New Roman" w:hAnsi="Times New Roman" w:cs="Times New Roman"/>
          <w:sz w:val="24"/>
          <w:szCs w:val="24"/>
        </w:rPr>
      </w:pPr>
      <w:r>
        <w:rPr>
          <w:rFonts w:ascii="Times New Roman" w:hAnsi="Times New Roman" w:cs="Times New Roman"/>
          <w:sz w:val="24"/>
          <w:szCs w:val="24"/>
        </w:rPr>
        <w:t xml:space="preserve">Risk management personnel at GS (including the people carrying out the controller function described in the next sentence) are collectively referred to </w:t>
      </w:r>
      <w:r w:rsidR="00B16382">
        <w:rPr>
          <w:rFonts w:ascii="Times New Roman" w:hAnsi="Times New Roman" w:cs="Times New Roman"/>
          <w:sz w:val="24"/>
          <w:szCs w:val="24"/>
        </w:rPr>
        <w:t xml:space="preserve">within GS </w:t>
      </w:r>
      <w:r>
        <w:rPr>
          <w:rFonts w:ascii="Times New Roman" w:hAnsi="Times New Roman" w:cs="Times New Roman"/>
          <w:sz w:val="24"/>
          <w:szCs w:val="24"/>
        </w:rPr>
        <w:t xml:space="preserve">as “The Federation.”  </w:t>
      </w:r>
      <w:r w:rsidR="00B16382">
        <w:rPr>
          <w:rFonts w:ascii="Times New Roman" w:hAnsi="Times New Roman" w:cs="Times New Roman"/>
          <w:sz w:val="24"/>
          <w:szCs w:val="24"/>
        </w:rPr>
        <w:t xml:space="preserve">“Back office” is not a term that’s used at GS.  Risk managers are considered a vital part of the company’s profit making business not a cost center which makes doing business more difficult.  </w:t>
      </w:r>
    </w:p>
    <w:p w:rsidR="002E3049" w:rsidRDefault="005C012B" w:rsidP="0089156E">
      <w:pPr>
        <w:rPr>
          <w:rFonts w:ascii="Times New Roman" w:hAnsi="Times New Roman" w:cs="Times New Roman"/>
          <w:sz w:val="24"/>
          <w:szCs w:val="24"/>
        </w:rPr>
      </w:pPr>
      <w:r>
        <w:rPr>
          <w:rFonts w:ascii="Times New Roman" w:hAnsi="Times New Roman" w:cs="Times New Roman"/>
          <w:sz w:val="24"/>
          <w:szCs w:val="24"/>
        </w:rPr>
        <w:lastRenderedPageBreak/>
        <w:t xml:space="preserve">In total </w:t>
      </w:r>
      <w:r w:rsidR="00B16382">
        <w:rPr>
          <w:rFonts w:ascii="Times New Roman" w:hAnsi="Times New Roman" w:cs="Times New Roman"/>
          <w:sz w:val="24"/>
          <w:szCs w:val="24"/>
        </w:rPr>
        <w:t xml:space="preserve">the </w:t>
      </w:r>
      <w:r w:rsidR="002E3049">
        <w:rPr>
          <w:rFonts w:ascii="Times New Roman" w:hAnsi="Times New Roman" w:cs="Times New Roman"/>
          <w:sz w:val="24"/>
          <w:szCs w:val="24"/>
        </w:rPr>
        <w:t>Federation (which includes legal, compliance, internal audit, controllers, operations, technology and risk management) accounts for about half of GS total personnel</w:t>
      </w:r>
      <w:r>
        <w:rPr>
          <w:rFonts w:ascii="Times New Roman" w:hAnsi="Times New Roman" w:cs="Times New Roman"/>
          <w:sz w:val="24"/>
          <w:szCs w:val="24"/>
        </w:rPr>
        <w:t xml:space="preserve">.  </w:t>
      </w:r>
      <w:r w:rsidR="002E3049">
        <w:rPr>
          <w:rFonts w:ascii="Times New Roman" w:hAnsi="Times New Roman" w:cs="Times New Roman"/>
          <w:sz w:val="24"/>
          <w:szCs w:val="24"/>
        </w:rPr>
        <w:t>They all report either to the General Counsel’s office, Mr. Viniar or the Chief Administrative Officer.  The Federation is completely separate and independent from the various business function groups.</w:t>
      </w:r>
    </w:p>
    <w:p w:rsidR="002E3049" w:rsidRDefault="00B16382" w:rsidP="0089156E">
      <w:pPr>
        <w:rPr>
          <w:rFonts w:ascii="Times New Roman" w:hAnsi="Times New Roman" w:cs="Times New Roman"/>
          <w:sz w:val="24"/>
          <w:szCs w:val="24"/>
        </w:rPr>
      </w:pPr>
      <w:r>
        <w:rPr>
          <w:rFonts w:ascii="Times New Roman" w:hAnsi="Times New Roman" w:cs="Times New Roman"/>
          <w:sz w:val="24"/>
          <w:szCs w:val="24"/>
        </w:rPr>
        <w:t xml:space="preserve">The controller function has nearly 5,000 people worldwide. </w:t>
      </w:r>
      <w:r w:rsidR="002E3049">
        <w:rPr>
          <w:rFonts w:ascii="Times New Roman" w:hAnsi="Times New Roman" w:cs="Times New Roman"/>
          <w:sz w:val="24"/>
          <w:szCs w:val="24"/>
        </w:rPr>
        <w:t xml:space="preserve"> These people have responsibility for the  marks which</w:t>
      </w:r>
      <w:r w:rsidR="007B7CCD">
        <w:rPr>
          <w:rFonts w:ascii="Times New Roman" w:hAnsi="Times New Roman" w:cs="Times New Roman"/>
          <w:sz w:val="24"/>
          <w:szCs w:val="24"/>
        </w:rPr>
        <w:t xml:space="preserve"> are</w:t>
      </w:r>
      <w:r w:rsidR="002E3049">
        <w:rPr>
          <w:rFonts w:ascii="Times New Roman" w:hAnsi="Times New Roman" w:cs="Times New Roman"/>
          <w:sz w:val="24"/>
          <w:szCs w:val="24"/>
        </w:rPr>
        <w:t xml:space="preserve"> the foundation for determining GS’s daily P&amp;L. </w:t>
      </w:r>
    </w:p>
    <w:p w:rsidR="007B7CCD" w:rsidRDefault="002E3049" w:rsidP="0089156E">
      <w:pPr>
        <w:rPr>
          <w:rFonts w:ascii="Times New Roman" w:hAnsi="Times New Roman" w:cs="Times New Roman"/>
          <w:sz w:val="24"/>
          <w:szCs w:val="24"/>
        </w:rPr>
      </w:pPr>
      <w:r>
        <w:rPr>
          <w:rFonts w:ascii="Times New Roman" w:hAnsi="Times New Roman" w:cs="Times New Roman"/>
          <w:sz w:val="24"/>
          <w:szCs w:val="24"/>
        </w:rPr>
        <w:t>The Risk Group within r</w:t>
      </w:r>
      <w:r w:rsidR="005C012B">
        <w:rPr>
          <w:rFonts w:ascii="Times New Roman" w:hAnsi="Times New Roman" w:cs="Times New Roman"/>
          <w:sz w:val="24"/>
          <w:szCs w:val="24"/>
        </w:rPr>
        <w:t>isk management is divided broadly into those managing credit exposure (</w:t>
      </w:r>
      <w:r w:rsidR="000604C7">
        <w:rPr>
          <w:rFonts w:ascii="Times New Roman" w:hAnsi="Times New Roman" w:cs="Times New Roman"/>
          <w:sz w:val="24"/>
          <w:szCs w:val="24"/>
        </w:rPr>
        <w:t xml:space="preserve">about 300 people </w:t>
      </w:r>
      <w:r w:rsidR="005C012B">
        <w:rPr>
          <w:rFonts w:ascii="Times New Roman" w:hAnsi="Times New Roman" w:cs="Times New Roman"/>
          <w:sz w:val="24"/>
          <w:szCs w:val="24"/>
        </w:rPr>
        <w:t>who are mainly located in London</w:t>
      </w:r>
      <w:r w:rsidR="00F32981">
        <w:rPr>
          <w:rFonts w:ascii="Times New Roman" w:hAnsi="Times New Roman" w:cs="Times New Roman"/>
          <w:sz w:val="24"/>
          <w:szCs w:val="24"/>
        </w:rPr>
        <w:t xml:space="preserve"> and check customers’ credit and set limits</w:t>
      </w:r>
      <w:r w:rsidR="005C012B">
        <w:rPr>
          <w:rFonts w:ascii="Times New Roman" w:hAnsi="Times New Roman" w:cs="Times New Roman"/>
          <w:sz w:val="24"/>
          <w:szCs w:val="24"/>
        </w:rPr>
        <w:t xml:space="preserve">), </w:t>
      </w:r>
      <w:r w:rsidR="001343F4">
        <w:rPr>
          <w:rFonts w:ascii="Times New Roman" w:hAnsi="Times New Roman" w:cs="Times New Roman"/>
          <w:sz w:val="24"/>
          <w:szCs w:val="24"/>
        </w:rPr>
        <w:t xml:space="preserve">managers of </w:t>
      </w:r>
      <w:r w:rsidR="005C012B">
        <w:rPr>
          <w:rFonts w:ascii="Times New Roman" w:hAnsi="Times New Roman" w:cs="Times New Roman"/>
          <w:sz w:val="24"/>
          <w:szCs w:val="24"/>
        </w:rPr>
        <w:t>market risk</w:t>
      </w:r>
      <w:r w:rsidR="000604C7">
        <w:rPr>
          <w:rFonts w:ascii="Times New Roman" w:hAnsi="Times New Roman" w:cs="Times New Roman"/>
          <w:sz w:val="24"/>
          <w:szCs w:val="24"/>
        </w:rPr>
        <w:t xml:space="preserve"> (about 175 people in each of GS’s major sales and trading offices around the world) and a small insurance group.</w:t>
      </w:r>
      <w:r w:rsidR="00D67EE8">
        <w:rPr>
          <w:rFonts w:ascii="Times New Roman" w:hAnsi="Times New Roman" w:cs="Times New Roman"/>
          <w:sz w:val="24"/>
          <w:szCs w:val="24"/>
        </w:rPr>
        <w:t xml:space="preserve">  We discussed the operations of those measuring and controlling both credit</w:t>
      </w:r>
      <w:r>
        <w:rPr>
          <w:rFonts w:ascii="Times New Roman" w:hAnsi="Times New Roman" w:cs="Times New Roman"/>
          <w:sz w:val="24"/>
          <w:szCs w:val="24"/>
        </w:rPr>
        <w:t xml:space="preserve"> and market risk in some detail</w:t>
      </w:r>
      <w:r w:rsidR="00D67EE8">
        <w:rPr>
          <w:rFonts w:ascii="Times New Roman" w:hAnsi="Times New Roman" w:cs="Times New Roman"/>
          <w:sz w:val="24"/>
          <w:szCs w:val="24"/>
        </w:rPr>
        <w:t xml:space="preserve">.  </w:t>
      </w:r>
    </w:p>
    <w:p w:rsidR="007B7CCD" w:rsidRDefault="00F32981" w:rsidP="0089156E">
      <w:pPr>
        <w:rPr>
          <w:rFonts w:ascii="Times New Roman" w:hAnsi="Times New Roman" w:cs="Times New Roman"/>
          <w:sz w:val="24"/>
          <w:szCs w:val="24"/>
        </w:rPr>
      </w:pPr>
      <w:r>
        <w:rPr>
          <w:rFonts w:ascii="Times New Roman" w:hAnsi="Times New Roman" w:cs="Times New Roman"/>
          <w:sz w:val="24"/>
          <w:szCs w:val="24"/>
        </w:rPr>
        <w:t xml:space="preserve">In that connection, he spent a good deal of time showing by various examples how a customer’s credit risk might be assessed and how this would impact on the day to day operation of GS’s business.  </w:t>
      </w:r>
      <w:r w:rsidR="007B7CCD">
        <w:rPr>
          <w:rFonts w:ascii="Times New Roman" w:hAnsi="Times New Roman" w:cs="Times New Roman"/>
          <w:sz w:val="24"/>
          <w:szCs w:val="24"/>
        </w:rPr>
        <w:t xml:space="preserve">GS has a constant eye on matching its assets and liabilities and how they are funded.  This is an increasingly important issue for GS.  </w:t>
      </w:r>
    </w:p>
    <w:p w:rsidR="00DE1515" w:rsidRDefault="007B7CCD" w:rsidP="0089156E">
      <w:pPr>
        <w:rPr>
          <w:rFonts w:ascii="Times New Roman" w:hAnsi="Times New Roman" w:cs="Times New Roman"/>
          <w:sz w:val="24"/>
          <w:szCs w:val="24"/>
        </w:rPr>
      </w:pPr>
      <w:r>
        <w:rPr>
          <w:rFonts w:ascii="Times New Roman" w:hAnsi="Times New Roman" w:cs="Times New Roman"/>
          <w:sz w:val="24"/>
          <w:szCs w:val="24"/>
        </w:rPr>
        <w:t xml:space="preserve">The credit group is not in the habit of looking at the underlying credit quality of instruments which come in under their normal trading activities.  They will rely for the most part on the instruments rating, but they would take into consideration the instrument’s volatility.  </w:t>
      </w:r>
      <w:r w:rsidR="00F20FCE">
        <w:rPr>
          <w:rFonts w:ascii="Times New Roman" w:hAnsi="Times New Roman" w:cs="Times New Roman"/>
          <w:sz w:val="24"/>
          <w:szCs w:val="24"/>
        </w:rPr>
        <w:t xml:space="preserve">The majority of trades which come in the salesperson and trader know what their risk management parameters are and what they can do for the client and what they cannot.  </w:t>
      </w:r>
      <w:r w:rsidR="00DE1515">
        <w:rPr>
          <w:rFonts w:ascii="Times New Roman" w:hAnsi="Times New Roman" w:cs="Times New Roman"/>
          <w:sz w:val="24"/>
          <w:szCs w:val="24"/>
        </w:rPr>
        <w:t xml:space="preserve">For unusaly trades this may not be the case, but the company’s systems assist in alerting traders to risk management obstacles which have to be cleared before a trade can take place.  </w:t>
      </w:r>
    </w:p>
    <w:p w:rsidR="00F32981" w:rsidRDefault="00D67EE8" w:rsidP="0089156E">
      <w:pPr>
        <w:rPr>
          <w:rFonts w:ascii="Times New Roman" w:hAnsi="Times New Roman" w:cs="Times New Roman"/>
          <w:sz w:val="24"/>
          <w:szCs w:val="24"/>
        </w:rPr>
      </w:pPr>
      <w:r>
        <w:rPr>
          <w:rFonts w:ascii="Times New Roman" w:hAnsi="Times New Roman" w:cs="Times New Roman"/>
          <w:sz w:val="24"/>
          <w:szCs w:val="24"/>
        </w:rPr>
        <w:t>Little was discussed concerning the insurance group because it wasn’t relevant in terms of the financial crisis.</w:t>
      </w:r>
    </w:p>
    <w:p w:rsidR="000604C7" w:rsidRDefault="000604C7" w:rsidP="0089156E">
      <w:pPr>
        <w:rPr>
          <w:rFonts w:ascii="Times New Roman" w:hAnsi="Times New Roman" w:cs="Times New Roman"/>
          <w:sz w:val="24"/>
          <w:szCs w:val="24"/>
        </w:rPr>
      </w:pPr>
      <w:r>
        <w:rPr>
          <w:rFonts w:ascii="Times New Roman" w:hAnsi="Times New Roman" w:cs="Times New Roman"/>
          <w:sz w:val="24"/>
          <w:szCs w:val="24"/>
        </w:rPr>
        <w:t xml:space="preserve">Mr. Broderick described the evolution of the risk management function at GS.  </w:t>
      </w:r>
      <w:r w:rsidR="00DE1515">
        <w:rPr>
          <w:rFonts w:ascii="Times New Roman" w:hAnsi="Times New Roman" w:cs="Times New Roman"/>
          <w:sz w:val="24"/>
          <w:szCs w:val="24"/>
        </w:rPr>
        <w:t>[43 minutes]</w:t>
      </w:r>
      <w:r>
        <w:rPr>
          <w:rFonts w:ascii="Times New Roman" w:hAnsi="Times New Roman" w:cs="Times New Roman"/>
          <w:sz w:val="24"/>
          <w:szCs w:val="24"/>
        </w:rPr>
        <w:t>Before they get into a new business, they do their best to assess the risks involved and put adequate risk management systems in place first.  These systems might be quite simple at first</w:t>
      </w:r>
      <w:r w:rsidR="00DE1515">
        <w:rPr>
          <w:rFonts w:ascii="Times New Roman" w:hAnsi="Times New Roman" w:cs="Times New Roman"/>
          <w:sz w:val="24"/>
          <w:szCs w:val="24"/>
        </w:rPr>
        <w:t>.  In this case, GS</w:t>
      </w:r>
      <w:r>
        <w:rPr>
          <w:rFonts w:ascii="Times New Roman" w:hAnsi="Times New Roman" w:cs="Times New Roman"/>
          <w:sz w:val="24"/>
          <w:szCs w:val="24"/>
        </w:rPr>
        <w:t xml:space="preserve"> tailor</w:t>
      </w:r>
      <w:r w:rsidR="00DE1515">
        <w:rPr>
          <w:rFonts w:ascii="Times New Roman" w:hAnsi="Times New Roman" w:cs="Times New Roman"/>
          <w:sz w:val="24"/>
          <w:szCs w:val="24"/>
        </w:rPr>
        <w:t>s</w:t>
      </w:r>
      <w:r>
        <w:rPr>
          <w:rFonts w:ascii="Times New Roman" w:hAnsi="Times New Roman" w:cs="Times New Roman"/>
          <w:sz w:val="24"/>
          <w:szCs w:val="24"/>
        </w:rPr>
        <w:t xml:space="preserve"> the amount and type of business they allow to proceed until they feel more comfortable that their </w:t>
      </w:r>
      <w:r w:rsidR="00DE1515">
        <w:rPr>
          <w:rFonts w:ascii="Times New Roman" w:hAnsi="Times New Roman" w:cs="Times New Roman"/>
          <w:sz w:val="24"/>
          <w:szCs w:val="24"/>
        </w:rPr>
        <w:t xml:space="preserve">risk management </w:t>
      </w:r>
      <w:r>
        <w:rPr>
          <w:rFonts w:ascii="Times New Roman" w:hAnsi="Times New Roman" w:cs="Times New Roman"/>
          <w:sz w:val="24"/>
          <w:szCs w:val="24"/>
        </w:rPr>
        <w:t>systems are adequate.</w:t>
      </w:r>
    </w:p>
    <w:p w:rsidR="00DE1515" w:rsidRDefault="00DE1515" w:rsidP="0089156E">
      <w:pPr>
        <w:rPr>
          <w:rFonts w:ascii="Times New Roman" w:hAnsi="Times New Roman" w:cs="Times New Roman"/>
          <w:sz w:val="24"/>
          <w:szCs w:val="24"/>
        </w:rPr>
      </w:pPr>
      <w:r>
        <w:rPr>
          <w:rFonts w:ascii="Times New Roman" w:hAnsi="Times New Roman" w:cs="Times New Roman"/>
          <w:sz w:val="24"/>
          <w:szCs w:val="24"/>
        </w:rPr>
        <w:t xml:space="preserve">Not everyone at GS is terrific at risk management, but the most successful people at GS are all good at it and they have been promoted partially because of this.  </w:t>
      </w:r>
    </w:p>
    <w:p w:rsidR="000604C7" w:rsidRDefault="000604C7" w:rsidP="0089156E">
      <w:pPr>
        <w:rPr>
          <w:rFonts w:ascii="Times New Roman" w:hAnsi="Times New Roman" w:cs="Times New Roman"/>
          <w:sz w:val="24"/>
          <w:szCs w:val="24"/>
        </w:rPr>
      </w:pPr>
      <w:r>
        <w:rPr>
          <w:rFonts w:ascii="Times New Roman" w:hAnsi="Times New Roman" w:cs="Times New Roman"/>
          <w:sz w:val="24"/>
          <w:szCs w:val="24"/>
        </w:rPr>
        <w:t>He said they are learning about new risks all the ti</w:t>
      </w:r>
      <w:r w:rsidR="001343F4">
        <w:rPr>
          <w:rFonts w:ascii="Times New Roman" w:hAnsi="Times New Roman" w:cs="Times New Roman"/>
          <w:sz w:val="24"/>
          <w:szCs w:val="24"/>
        </w:rPr>
        <w:t>me and constantly trying to imp</w:t>
      </w:r>
      <w:r>
        <w:rPr>
          <w:rFonts w:ascii="Times New Roman" w:hAnsi="Times New Roman" w:cs="Times New Roman"/>
          <w:sz w:val="24"/>
          <w:szCs w:val="24"/>
        </w:rPr>
        <w:t xml:space="preserve">rove their systems.  </w:t>
      </w:r>
      <w:r w:rsidR="00D67EE8">
        <w:rPr>
          <w:rFonts w:ascii="Times New Roman" w:hAnsi="Times New Roman" w:cs="Times New Roman"/>
          <w:sz w:val="24"/>
          <w:szCs w:val="24"/>
        </w:rPr>
        <w:t xml:space="preserve">His view was that if GS was making or losing money on its positions and didn’t don’t know why, then there was a </w:t>
      </w:r>
      <w:r w:rsidR="00FA2E7C">
        <w:rPr>
          <w:rFonts w:ascii="Times New Roman" w:hAnsi="Times New Roman" w:cs="Times New Roman"/>
          <w:sz w:val="24"/>
          <w:szCs w:val="24"/>
        </w:rPr>
        <w:t>risk that they</w:t>
      </w:r>
      <w:r w:rsidR="00D67EE8">
        <w:rPr>
          <w:rFonts w:ascii="Times New Roman" w:hAnsi="Times New Roman" w:cs="Times New Roman"/>
          <w:sz w:val="24"/>
          <w:szCs w:val="24"/>
        </w:rPr>
        <w:t xml:space="preserve"> didn’t know about and weren’t taking into consideration.”</w:t>
      </w:r>
    </w:p>
    <w:p w:rsidR="00DE1515" w:rsidRDefault="00DE1515" w:rsidP="0089156E">
      <w:pPr>
        <w:rPr>
          <w:rFonts w:ascii="Times New Roman" w:hAnsi="Times New Roman" w:cs="Times New Roman"/>
          <w:sz w:val="24"/>
          <w:szCs w:val="24"/>
        </w:rPr>
      </w:pPr>
      <w:r>
        <w:rPr>
          <w:rFonts w:ascii="Times New Roman" w:hAnsi="Times New Roman" w:cs="Times New Roman"/>
          <w:sz w:val="24"/>
          <w:szCs w:val="24"/>
        </w:rPr>
        <w:t xml:space="preserve">[46 minutes] </w:t>
      </w:r>
      <w:r w:rsidR="00F32981">
        <w:rPr>
          <w:rFonts w:ascii="Times New Roman" w:hAnsi="Times New Roman" w:cs="Times New Roman"/>
          <w:sz w:val="24"/>
          <w:szCs w:val="24"/>
        </w:rPr>
        <w:t>Mr. Broderick took the FCIC’s staff</w:t>
      </w:r>
      <w:r w:rsidR="00D67EE8">
        <w:rPr>
          <w:rFonts w:ascii="Times New Roman" w:hAnsi="Times New Roman" w:cs="Times New Roman"/>
          <w:sz w:val="24"/>
          <w:szCs w:val="24"/>
        </w:rPr>
        <w:t xml:space="preserve"> through how his risk managers were involved in the mortgage business at GS from the Decemb</w:t>
      </w:r>
      <w:r w:rsidR="00FA2E7C">
        <w:rPr>
          <w:rFonts w:ascii="Times New Roman" w:hAnsi="Times New Roman" w:cs="Times New Roman"/>
          <w:sz w:val="24"/>
          <w:szCs w:val="24"/>
        </w:rPr>
        <w:t xml:space="preserve">er </w:t>
      </w:r>
      <w:r w:rsidR="000A3C87">
        <w:rPr>
          <w:rFonts w:ascii="Times New Roman" w:hAnsi="Times New Roman" w:cs="Times New Roman"/>
          <w:sz w:val="24"/>
          <w:szCs w:val="24"/>
        </w:rPr>
        <w:t xml:space="preserve">2007 meeting (which Mr. Broderick did not participate in).  </w:t>
      </w:r>
      <w:r>
        <w:rPr>
          <w:rFonts w:ascii="Times New Roman" w:hAnsi="Times New Roman" w:cs="Times New Roman"/>
          <w:sz w:val="24"/>
          <w:szCs w:val="24"/>
        </w:rPr>
        <w:t>They were relatively long in mortgages generally.  This was the result of largely reacting to clients needs.  This is relative to the mortgage business his</w:t>
      </w:r>
      <w:r w:rsidR="000A3C87">
        <w:rPr>
          <w:rFonts w:ascii="Times New Roman" w:hAnsi="Times New Roman" w:cs="Times New Roman"/>
          <w:sz w:val="24"/>
          <w:szCs w:val="24"/>
        </w:rPr>
        <w:t>torically, but not to all of GS</w:t>
      </w:r>
      <w:r>
        <w:rPr>
          <w:rFonts w:ascii="Times New Roman" w:hAnsi="Times New Roman" w:cs="Times New Roman"/>
          <w:sz w:val="24"/>
          <w:szCs w:val="24"/>
        </w:rPr>
        <w:t xml:space="preserve">.  Part of the reason they were long was </w:t>
      </w:r>
      <w:r w:rsidR="000A3C87">
        <w:rPr>
          <w:rFonts w:ascii="Times New Roman" w:hAnsi="Times New Roman" w:cs="Times New Roman"/>
          <w:sz w:val="24"/>
          <w:szCs w:val="24"/>
        </w:rPr>
        <w:t xml:space="preserve">because </w:t>
      </w:r>
      <w:r>
        <w:rPr>
          <w:rFonts w:ascii="Times New Roman" w:hAnsi="Times New Roman" w:cs="Times New Roman"/>
          <w:sz w:val="24"/>
          <w:szCs w:val="24"/>
        </w:rPr>
        <w:t xml:space="preserve">they were relatively comfortable </w:t>
      </w:r>
      <w:r w:rsidR="000A3C87">
        <w:rPr>
          <w:rFonts w:ascii="Times New Roman" w:hAnsi="Times New Roman" w:cs="Times New Roman"/>
          <w:sz w:val="24"/>
          <w:szCs w:val="24"/>
        </w:rPr>
        <w:t xml:space="preserve">was </w:t>
      </w:r>
      <w:r>
        <w:rPr>
          <w:rFonts w:ascii="Times New Roman" w:hAnsi="Times New Roman" w:cs="Times New Roman"/>
          <w:sz w:val="24"/>
          <w:szCs w:val="24"/>
        </w:rPr>
        <w:t xml:space="preserve">because  prior to that time mortgages had not been very volatile.  </w:t>
      </w:r>
    </w:p>
    <w:p w:rsidR="000A3C87" w:rsidRDefault="000A3C87" w:rsidP="0089156E">
      <w:pPr>
        <w:rPr>
          <w:rFonts w:ascii="Times New Roman" w:hAnsi="Times New Roman" w:cs="Times New Roman"/>
          <w:sz w:val="24"/>
          <w:szCs w:val="24"/>
        </w:rPr>
      </w:pPr>
      <w:r>
        <w:rPr>
          <w:rFonts w:ascii="Times New Roman" w:hAnsi="Times New Roman" w:cs="Times New Roman"/>
          <w:sz w:val="24"/>
          <w:szCs w:val="24"/>
        </w:rPr>
        <w:t>The meeting was called because Mr. Viniar became concerned that GS had lost money in this business for 10 straight days.</w:t>
      </w:r>
      <w:r w:rsidR="008D5853">
        <w:rPr>
          <w:rFonts w:ascii="Times New Roman" w:hAnsi="Times New Roman" w:cs="Times New Roman"/>
          <w:sz w:val="24"/>
          <w:szCs w:val="24"/>
        </w:rPr>
        <w:t xml:space="preserve">  </w:t>
      </w:r>
      <w:r w:rsidR="00394F17">
        <w:rPr>
          <w:rFonts w:ascii="Times New Roman" w:hAnsi="Times New Roman" w:cs="Times New Roman"/>
          <w:sz w:val="24"/>
          <w:szCs w:val="24"/>
        </w:rPr>
        <w:t xml:space="preserve">At the meeting they determined that volatility had come into the mortgage market which had not appeared before.  As a consequence they decided to flatten GS’s amount at risk.  </w:t>
      </w:r>
      <w:r w:rsidR="00F40C8F">
        <w:rPr>
          <w:rFonts w:ascii="Times New Roman" w:hAnsi="Times New Roman" w:cs="Times New Roman"/>
          <w:sz w:val="24"/>
          <w:szCs w:val="24"/>
        </w:rPr>
        <w:t xml:space="preserve">Until that time the average “value at risk” (“VaR”) for the mortgage department was that with 95% confidence they were certain that the most they would lose on their net mortgage portfolio on any one day was around $12 to $13 million.  This did not indicate a huge long position, but they decided to reduce it even further.  </w:t>
      </w:r>
    </w:p>
    <w:p w:rsidR="00DE1515" w:rsidRDefault="000A3C87" w:rsidP="0089156E">
      <w:pPr>
        <w:rPr>
          <w:rFonts w:ascii="Times New Roman" w:hAnsi="Times New Roman" w:cs="Times New Roman"/>
          <w:sz w:val="24"/>
          <w:szCs w:val="24"/>
        </w:rPr>
      </w:pPr>
      <w:r>
        <w:rPr>
          <w:rFonts w:ascii="Times New Roman" w:hAnsi="Times New Roman" w:cs="Times New Roman"/>
          <w:sz w:val="24"/>
          <w:szCs w:val="24"/>
        </w:rPr>
        <w:t>He summarized the meetings conclusions as follows: It looks like there is more volatility here than we normally expect.  This is a low margin business.  We shouldn’t be taking too much risk to earn low returns.  So let’s flatten our risk generally.  Let’s get down [GS’s exposure] across the mortgage business.</w:t>
      </w:r>
    </w:p>
    <w:p w:rsidR="000A3C87" w:rsidRDefault="000A3C87" w:rsidP="0089156E">
      <w:pPr>
        <w:rPr>
          <w:rFonts w:ascii="Times New Roman" w:hAnsi="Times New Roman" w:cs="Times New Roman"/>
          <w:sz w:val="24"/>
          <w:szCs w:val="24"/>
        </w:rPr>
      </w:pPr>
      <w:r>
        <w:rPr>
          <w:rFonts w:ascii="Times New Roman" w:hAnsi="Times New Roman" w:cs="Times New Roman"/>
          <w:sz w:val="24"/>
          <w:szCs w:val="24"/>
        </w:rPr>
        <w:t xml:space="preserve">This was an irregular meeting, but we had a lot of irregular risk </w:t>
      </w:r>
      <w:r w:rsidR="00761A99">
        <w:rPr>
          <w:rFonts w:ascii="Times New Roman" w:hAnsi="Times New Roman" w:cs="Times New Roman"/>
          <w:sz w:val="24"/>
          <w:szCs w:val="24"/>
        </w:rPr>
        <w:t>meetings.  This one just happen</w:t>
      </w:r>
      <w:r>
        <w:rPr>
          <w:rFonts w:ascii="Times New Roman" w:hAnsi="Times New Roman" w:cs="Times New Roman"/>
          <w:sz w:val="24"/>
          <w:szCs w:val="24"/>
        </w:rPr>
        <w:t xml:space="preserve">ed to get the attention of the press and took on a life of its own. </w:t>
      </w:r>
    </w:p>
    <w:p w:rsidR="00FA2E7C" w:rsidRDefault="00394F17" w:rsidP="0089156E">
      <w:pPr>
        <w:rPr>
          <w:rFonts w:ascii="Times New Roman" w:hAnsi="Times New Roman" w:cs="Times New Roman"/>
          <w:sz w:val="24"/>
          <w:szCs w:val="24"/>
        </w:rPr>
      </w:pPr>
      <w:r>
        <w:rPr>
          <w:rFonts w:ascii="Times New Roman" w:hAnsi="Times New Roman" w:cs="Times New Roman"/>
          <w:sz w:val="24"/>
          <w:szCs w:val="24"/>
        </w:rPr>
        <w:t xml:space="preserve">He cautioned they did not tell the mortgage traders to cut back on their market making and they did not say to short the market.  They wanted to reduce risk.  </w:t>
      </w:r>
      <w:r w:rsidR="00EF0C24">
        <w:rPr>
          <w:rFonts w:ascii="Times New Roman" w:hAnsi="Times New Roman" w:cs="Times New Roman"/>
          <w:sz w:val="24"/>
          <w:szCs w:val="24"/>
        </w:rPr>
        <w:t xml:space="preserve">He didn’t recall if there were any reductions to risk limits imposed at or around the time of the meeting.  </w:t>
      </w:r>
    </w:p>
    <w:p w:rsidR="00EF0C24" w:rsidRDefault="00EF0C24" w:rsidP="0089156E">
      <w:pPr>
        <w:rPr>
          <w:rFonts w:ascii="Times New Roman" w:hAnsi="Times New Roman" w:cs="Times New Roman"/>
          <w:sz w:val="24"/>
          <w:szCs w:val="24"/>
        </w:rPr>
      </w:pPr>
      <w:r>
        <w:rPr>
          <w:rFonts w:ascii="Times New Roman" w:hAnsi="Times New Roman" w:cs="Times New Roman"/>
          <w:sz w:val="24"/>
          <w:szCs w:val="24"/>
        </w:rPr>
        <w:t>On the credit risk side, over the next several months they did take steps to reduce exposure to and weed out some of their mortgage originators.</w:t>
      </w:r>
    </w:p>
    <w:p w:rsidR="00780BD8" w:rsidRDefault="00EF0C24" w:rsidP="0089156E">
      <w:pPr>
        <w:rPr>
          <w:rFonts w:ascii="Times New Roman" w:hAnsi="Times New Roman" w:cs="Times New Roman"/>
          <w:sz w:val="24"/>
          <w:szCs w:val="24"/>
        </w:rPr>
      </w:pPr>
      <w:r>
        <w:rPr>
          <w:rFonts w:ascii="Times New Roman" w:hAnsi="Times New Roman" w:cs="Times New Roman"/>
          <w:sz w:val="24"/>
          <w:szCs w:val="24"/>
        </w:rPr>
        <w:t xml:space="preserve">[56 minutes] </w:t>
      </w:r>
      <w:r w:rsidR="00780BD8">
        <w:rPr>
          <w:rFonts w:ascii="Times New Roman" w:hAnsi="Times New Roman" w:cs="Times New Roman"/>
          <w:sz w:val="24"/>
          <w:szCs w:val="24"/>
        </w:rPr>
        <w:t xml:space="preserve">The risk management really had no idea how the </w:t>
      </w:r>
      <w:r>
        <w:rPr>
          <w:rFonts w:ascii="Times New Roman" w:hAnsi="Times New Roman" w:cs="Times New Roman"/>
          <w:sz w:val="24"/>
          <w:szCs w:val="24"/>
        </w:rPr>
        <w:t>sustained mortgage issue</w:t>
      </w:r>
      <w:r w:rsidR="00780BD8">
        <w:rPr>
          <w:rFonts w:ascii="Times New Roman" w:hAnsi="Times New Roman" w:cs="Times New Roman"/>
          <w:sz w:val="24"/>
          <w:szCs w:val="24"/>
        </w:rPr>
        <w:t xml:space="preserve"> was going to </w:t>
      </w:r>
      <w:r>
        <w:rPr>
          <w:rFonts w:ascii="Times New Roman" w:hAnsi="Times New Roman" w:cs="Times New Roman"/>
          <w:sz w:val="24"/>
          <w:szCs w:val="24"/>
        </w:rPr>
        <w:t>be or how far it was going to deteriorate.  GS did not understand what products or counterparties would be impacted either.  Starting in January 2007, t</w:t>
      </w:r>
      <w:r w:rsidR="00780BD8">
        <w:rPr>
          <w:rFonts w:ascii="Times New Roman" w:hAnsi="Times New Roman" w:cs="Times New Roman"/>
          <w:sz w:val="24"/>
          <w:szCs w:val="24"/>
        </w:rPr>
        <w:t xml:space="preserve">hey watched the market deteriorate first in subprime and then in lower </w:t>
      </w:r>
      <w:r>
        <w:rPr>
          <w:rFonts w:ascii="Times New Roman" w:hAnsi="Times New Roman" w:cs="Times New Roman"/>
          <w:sz w:val="24"/>
          <w:szCs w:val="24"/>
        </w:rPr>
        <w:t xml:space="preserve">credit </w:t>
      </w:r>
      <w:r w:rsidR="00780BD8">
        <w:rPr>
          <w:rFonts w:ascii="Times New Roman" w:hAnsi="Times New Roman" w:cs="Times New Roman"/>
          <w:sz w:val="24"/>
          <w:szCs w:val="24"/>
        </w:rPr>
        <w:t>quality tranches of</w:t>
      </w:r>
      <w:r>
        <w:rPr>
          <w:rFonts w:ascii="Times New Roman" w:hAnsi="Times New Roman" w:cs="Times New Roman"/>
          <w:sz w:val="24"/>
          <w:szCs w:val="24"/>
        </w:rPr>
        <w:t xml:space="preserve"> structured products</w:t>
      </w:r>
      <w:r w:rsidR="00780BD8">
        <w:rPr>
          <w:rFonts w:ascii="Times New Roman" w:hAnsi="Times New Roman" w:cs="Times New Roman"/>
          <w:sz w:val="24"/>
          <w:szCs w:val="24"/>
        </w:rPr>
        <w:t xml:space="preserve">.  </w:t>
      </w:r>
    </w:p>
    <w:p w:rsidR="009E4C85" w:rsidRDefault="009E4C85" w:rsidP="0089156E">
      <w:pPr>
        <w:rPr>
          <w:rFonts w:ascii="Times New Roman" w:hAnsi="Times New Roman" w:cs="Times New Roman"/>
          <w:sz w:val="24"/>
          <w:szCs w:val="24"/>
        </w:rPr>
      </w:pPr>
      <w:r>
        <w:rPr>
          <w:rFonts w:ascii="Times New Roman" w:hAnsi="Times New Roman" w:cs="Times New Roman"/>
          <w:sz w:val="24"/>
          <w:szCs w:val="24"/>
        </w:rPr>
        <w:t xml:space="preserve">Mr. Broderick said the first trip wire that triggered GS interest in there might be something wrong in the mortgage business were recurring daily the losses.   GS’s daily profit and loss (“P&amp;L”) statement is a wonderful risk management tool.  Marking all assets and liabilities to market every day allows GS to produce a </w:t>
      </w:r>
      <w:r w:rsidRPr="00D67EE8">
        <w:rPr>
          <w:rFonts w:ascii="Times New Roman" w:hAnsi="Times New Roman" w:cs="Times New Roman"/>
          <w:i/>
          <w:sz w:val="24"/>
          <w:szCs w:val="24"/>
        </w:rPr>
        <w:t>meaningful</w:t>
      </w:r>
      <w:r>
        <w:rPr>
          <w:rFonts w:ascii="Times New Roman" w:hAnsi="Times New Roman" w:cs="Times New Roman"/>
          <w:sz w:val="24"/>
          <w:szCs w:val="24"/>
        </w:rPr>
        <w:t xml:space="preserve"> daily P&amp;L and if they were losing money consistently something was wrong.  Volatility was the second thing that tipped GS off to the potential problem.</w:t>
      </w:r>
    </w:p>
    <w:p w:rsidR="009E4C85" w:rsidRDefault="009E4C85" w:rsidP="0089156E">
      <w:pPr>
        <w:rPr>
          <w:rFonts w:ascii="Times New Roman" w:hAnsi="Times New Roman" w:cs="Times New Roman"/>
          <w:sz w:val="24"/>
          <w:szCs w:val="24"/>
        </w:rPr>
      </w:pPr>
      <w:r>
        <w:rPr>
          <w:rFonts w:ascii="Times New Roman" w:hAnsi="Times New Roman" w:cs="Times New Roman"/>
          <w:sz w:val="24"/>
          <w:szCs w:val="24"/>
        </w:rPr>
        <w:t>GS eagerly without hesitation use all sources of input into our risk management information and decision making, including rating agencies, reports from pundits, etc. .  They try to get as much data as possible to help decide risk management issues (get the facts and range of possibilities).  There was an increase in the amount of noise about the subprime market in the press.  Goldman’</w:t>
      </w:r>
      <w:r w:rsidR="005A7314">
        <w:rPr>
          <w:rFonts w:ascii="Times New Roman" w:hAnsi="Times New Roman" w:cs="Times New Roman"/>
          <w:sz w:val="24"/>
          <w:szCs w:val="24"/>
        </w:rPr>
        <w:t>s own research was not positive</w:t>
      </w:r>
      <w:r>
        <w:rPr>
          <w:rFonts w:ascii="Times New Roman" w:hAnsi="Times New Roman" w:cs="Times New Roman"/>
          <w:sz w:val="24"/>
          <w:szCs w:val="24"/>
        </w:rPr>
        <w:t xml:space="preserve"> but not dispositive.  There were plenty of people at GS saying yes the market was down, but this represented a buying opportunity.  </w:t>
      </w:r>
    </w:p>
    <w:p w:rsidR="005A7314" w:rsidRDefault="009E4C85" w:rsidP="0089156E">
      <w:pPr>
        <w:rPr>
          <w:rFonts w:ascii="Times New Roman" w:hAnsi="Times New Roman" w:cs="Times New Roman"/>
          <w:sz w:val="24"/>
          <w:szCs w:val="24"/>
        </w:rPr>
      </w:pPr>
      <w:r>
        <w:rPr>
          <w:rFonts w:ascii="Times New Roman" w:hAnsi="Times New Roman" w:cs="Times New Roman"/>
          <w:sz w:val="24"/>
          <w:szCs w:val="24"/>
        </w:rPr>
        <w:t xml:space="preserve">[63 minutes] Mr. Broderick recalls </w:t>
      </w:r>
      <w:r w:rsidR="005A7314">
        <w:rPr>
          <w:rFonts w:ascii="Times New Roman" w:hAnsi="Times New Roman" w:cs="Times New Roman"/>
          <w:sz w:val="24"/>
          <w:szCs w:val="24"/>
        </w:rPr>
        <w:t xml:space="preserve">pretty </w:t>
      </w:r>
      <w:r>
        <w:rPr>
          <w:rFonts w:ascii="Times New Roman" w:hAnsi="Times New Roman" w:cs="Times New Roman"/>
          <w:sz w:val="24"/>
          <w:szCs w:val="24"/>
        </w:rPr>
        <w:t>specifically that GS senses were heightened,</w:t>
      </w:r>
      <w:r w:rsidR="005A7314">
        <w:rPr>
          <w:rFonts w:ascii="Times New Roman" w:hAnsi="Times New Roman" w:cs="Times New Roman"/>
          <w:sz w:val="24"/>
          <w:szCs w:val="24"/>
        </w:rPr>
        <w:t xml:space="preserve"> we were at greater alert, but had not fundamental understanding how this would deteriorate further in subprime and extend to Alt-A, prime and commercial real estate. </w:t>
      </w:r>
      <w:r>
        <w:rPr>
          <w:rFonts w:ascii="Times New Roman" w:hAnsi="Times New Roman" w:cs="Times New Roman"/>
          <w:sz w:val="24"/>
          <w:szCs w:val="24"/>
        </w:rPr>
        <w:t xml:space="preserve"> </w:t>
      </w:r>
      <w:r w:rsidR="005A7314">
        <w:rPr>
          <w:rFonts w:ascii="Times New Roman" w:hAnsi="Times New Roman" w:cs="Times New Roman"/>
          <w:sz w:val="24"/>
          <w:szCs w:val="24"/>
        </w:rPr>
        <w:t>Not to say they were oblivious.  We very quickly turned our attention to what could go wrong next.  Subprime mortgage originators were already out of business, but we turned to what contagion could be if the situation continued.  Risk management strategy was to continue to redu</w:t>
      </w:r>
      <w:r w:rsidR="00CB11D5">
        <w:rPr>
          <w:rFonts w:ascii="Times New Roman" w:hAnsi="Times New Roman" w:cs="Times New Roman"/>
          <w:sz w:val="24"/>
          <w:szCs w:val="24"/>
        </w:rPr>
        <w:t>ce risk where</w:t>
      </w:r>
      <w:r w:rsidR="005A7314">
        <w:rPr>
          <w:rFonts w:ascii="Times New Roman" w:hAnsi="Times New Roman" w:cs="Times New Roman"/>
          <w:sz w:val="24"/>
          <w:szCs w:val="24"/>
        </w:rPr>
        <w:t>ve</w:t>
      </w:r>
      <w:r w:rsidR="00CB11D5">
        <w:rPr>
          <w:rFonts w:ascii="Times New Roman" w:hAnsi="Times New Roman" w:cs="Times New Roman"/>
          <w:sz w:val="24"/>
          <w:szCs w:val="24"/>
        </w:rPr>
        <w:t>r</w:t>
      </w:r>
      <w:r w:rsidR="005A7314">
        <w:rPr>
          <w:rFonts w:ascii="Times New Roman" w:hAnsi="Times New Roman" w:cs="Times New Roman"/>
          <w:sz w:val="24"/>
          <w:szCs w:val="24"/>
        </w:rPr>
        <w:t xml:space="preserve"> it manifested itself.</w:t>
      </w:r>
    </w:p>
    <w:p w:rsidR="005A7314" w:rsidRDefault="005A7314" w:rsidP="0089156E">
      <w:pPr>
        <w:rPr>
          <w:rFonts w:ascii="Times New Roman" w:hAnsi="Times New Roman" w:cs="Times New Roman"/>
          <w:sz w:val="24"/>
          <w:szCs w:val="24"/>
        </w:rPr>
      </w:pPr>
      <w:r>
        <w:rPr>
          <w:rFonts w:ascii="Times New Roman" w:hAnsi="Times New Roman" w:cs="Times New Roman"/>
          <w:sz w:val="24"/>
          <w:szCs w:val="24"/>
        </w:rPr>
        <w:t xml:space="preserve">Not as successful in </w:t>
      </w:r>
      <w:r w:rsidR="00CB11D5">
        <w:rPr>
          <w:rFonts w:ascii="Times New Roman" w:hAnsi="Times New Roman" w:cs="Times New Roman"/>
          <w:sz w:val="24"/>
          <w:szCs w:val="24"/>
        </w:rPr>
        <w:t xml:space="preserve">reducing risks in </w:t>
      </w:r>
      <w:r>
        <w:rPr>
          <w:rFonts w:ascii="Times New Roman" w:hAnsi="Times New Roman" w:cs="Times New Roman"/>
          <w:sz w:val="24"/>
          <w:szCs w:val="24"/>
        </w:rPr>
        <w:t>leveraged loans.  By December 2007 GS still had a lot of this risk.</w:t>
      </w:r>
    </w:p>
    <w:p w:rsidR="00CB11D5" w:rsidRDefault="00CB11D5" w:rsidP="0089156E">
      <w:pPr>
        <w:rPr>
          <w:rFonts w:ascii="Times New Roman" w:hAnsi="Times New Roman" w:cs="Times New Roman"/>
          <w:sz w:val="24"/>
          <w:szCs w:val="24"/>
        </w:rPr>
      </w:pPr>
      <w:r>
        <w:rPr>
          <w:rFonts w:ascii="Times New Roman" w:hAnsi="Times New Roman" w:cs="Times New Roman"/>
          <w:sz w:val="24"/>
          <w:szCs w:val="24"/>
        </w:rPr>
        <w:t xml:space="preserve">[68 minutes]  Mr. Broderick stated that there was some question about whether GS thought  they were long or short in mortgages over the 2007 period.  The signals were relatively more mixed than the press would indicate.  </w:t>
      </w:r>
    </w:p>
    <w:p w:rsidR="005A78D5" w:rsidRDefault="00CB11D5" w:rsidP="0089156E">
      <w:pPr>
        <w:rPr>
          <w:rFonts w:ascii="Times New Roman" w:hAnsi="Times New Roman" w:cs="Times New Roman"/>
          <w:sz w:val="24"/>
          <w:szCs w:val="24"/>
        </w:rPr>
      </w:pPr>
      <w:r>
        <w:rPr>
          <w:rFonts w:ascii="Times New Roman" w:hAnsi="Times New Roman" w:cs="Times New Roman"/>
          <w:sz w:val="24"/>
          <w:szCs w:val="24"/>
        </w:rPr>
        <w:t xml:space="preserve">Mr. Broderick says he couldn’t recall whether GS came to any conclusions that the ratings on structured products were over optimistic.  In retrospect they clearly were.  The Credit Risk group was not responsible for reviewing rating agencies work.  </w:t>
      </w:r>
      <w:r w:rsidR="005A78D5">
        <w:rPr>
          <w:rFonts w:ascii="Times New Roman" w:hAnsi="Times New Roman" w:cs="Times New Roman"/>
          <w:sz w:val="24"/>
          <w:szCs w:val="24"/>
        </w:rPr>
        <w:t xml:space="preserve">GS did try to avoid holding left over tranches of unsold deals.  </w:t>
      </w:r>
    </w:p>
    <w:p w:rsidR="005A78D5" w:rsidRDefault="005A78D5" w:rsidP="0089156E">
      <w:pPr>
        <w:rPr>
          <w:rFonts w:ascii="Times New Roman" w:hAnsi="Times New Roman" w:cs="Times New Roman"/>
          <w:sz w:val="24"/>
          <w:szCs w:val="24"/>
        </w:rPr>
      </w:pPr>
      <w:r>
        <w:rPr>
          <w:rFonts w:ascii="Times New Roman" w:hAnsi="Times New Roman" w:cs="Times New Roman"/>
          <w:sz w:val="24"/>
          <w:szCs w:val="24"/>
        </w:rPr>
        <w:t xml:space="preserve">Mr. Broderick said the actual sequence of events took place in a short period of time between when we realized the subprime market was in dire straits and the time when everything just closed down.  So there wasn’t a lot of time to consider the </w:t>
      </w:r>
      <w:r w:rsidR="00684902">
        <w:rPr>
          <w:rFonts w:ascii="Times New Roman" w:hAnsi="Times New Roman" w:cs="Times New Roman"/>
          <w:sz w:val="24"/>
          <w:szCs w:val="24"/>
        </w:rPr>
        <w:t>how we should rethink the market.</w:t>
      </w:r>
      <w:r>
        <w:rPr>
          <w:rFonts w:ascii="Times New Roman" w:hAnsi="Times New Roman" w:cs="Times New Roman"/>
          <w:sz w:val="24"/>
          <w:szCs w:val="24"/>
        </w:rPr>
        <w:t xml:space="preserve"> </w:t>
      </w:r>
    </w:p>
    <w:p w:rsidR="005A78D5" w:rsidRDefault="005A78D5" w:rsidP="005A78D5">
      <w:pPr>
        <w:rPr>
          <w:rFonts w:ascii="Times New Roman" w:hAnsi="Times New Roman" w:cs="Times New Roman"/>
          <w:sz w:val="24"/>
          <w:szCs w:val="24"/>
        </w:rPr>
      </w:pPr>
      <w:r>
        <w:rPr>
          <w:rFonts w:ascii="Times New Roman" w:hAnsi="Times New Roman" w:cs="Times New Roman"/>
          <w:sz w:val="24"/>
          <w:szCs w:val="24"/>
        </w:rPr>
        <w:t xml:space="preserve">Subprime originators were done in early 2007 and we already in risk reduction mode.  </w:t>
      </w:r>
    </w:p>
    <w:p w:rsidR="005A78D5" w:rsidRDefault="005A78D5" w:rsidP="005A78D5">
      <w:pPr>
        <w:rPr>
          <w:rFonts w:ascii="Times New Roman" w:hAnsi="Times New Roman" w:cs="Times New Roman"/>
          <w:sz w:val="24"/>
          <w:szCs w:val="24"/>
        </w:rPr>
      </w:pPr>
      <w:r>
        <w:rPr>
          <w:rFonts w:ascii="Times New Roman" w:hAnsi="Times New Roman" w:cs="Times New Roman"/>
          <w:sz w:val="24"/>
          <w:szCs w:val="24"/>
        </w:rPr>
        <w:t xml:space="preserve">[76 minutes] Mr. Broderick said that GS did not have perfect visibility as to what was going to happen, but to be effective risk managers you don’t have to have perfect visibility.  As long as you don’t have excessive risk, you can survive downturns that you didn’t anticipate.  </w:t>
      </w:r>
    </w:p>
    <w:p w:rsidR="005A78D5" w:rsidRDefault="00684902" w:rsidP="005A78D5">
      <w:pPr>
        <w:rPr>
          <w:rFonts w:ascii="Times New Roman" w:hAnsi="Times New Roman" w:cs="Times New Roman"/>
          <w:sz w:val="24"/>
          <w:szCs w:val="24"/>
        </w:rPr>
      </w:pPr>
      <w:r>
        <w:rPr>
          <w:rFonts w:ascii="Times New Roman" w:hAnsi="Times New Roman" w:cs="Times New Roman"/>
          <w:sz w:val="24"/>
          <w:szCs w:val="24"/>
        </w:rPr>
        <w:t>T</w:t>
      </w:r>
      <w:r w:rsidR="005A78D5">
        <w:rPr>
          <w:rFonts w:ascii="Times New Roman" w:hAnsi="Times New Roman" w:cs="Times New Roman"/>
          <w:sz w:val="24"/>
          <w:szCs w:val="24"/>
        </w:rPr>
        <w:t xml:space="preserve">o avoid excessive risk you have to understand the </w:t>
      </w:r>
      <w:r>
        <w:rPr>
          <w:rFonts w:ascii="Times New Roman" w:hAnsi="Times New Roman" w:cs="Times New Roman"/>
          <w:sz w:val="24"/>
          <w:szCs w:val="24"/>
        </w:rPr>
        <w:t xml:space="preserve">full components of the </w:t>
      </w:r>
      <w:r w:rsidR="005A78D5">
        <w:rPr>
          <w:rFonts w:ascii="Times New Roman" w:hAnsi="Times New Roman" w:cs="Times New Roman"/>
          <w:sz w:val="24"/>
          <w:szCs w:val="24"/>
        </w:rPr>
        <w:t>risks you take.  He said “Don’t kid yourself about having laid off $100 million of risk on a portfolio if you have kept $2 million of the first loss risk portion of it.”He said the industry (presumably ex-GS) was not really good about recognizing all the risks it was carrying, particularly when various structures hid that risk.  He specifically mentioned the use of SIVs by other banks which Goldman did not employ.</w:t>
      </w:r>
      <w:r>
        <w:rPr>
          <w:rFonts w:ascii="Times New Roman" w:hAnsi="Times New Roman" w:cs="Times New Roman"/>
          <w:sz w:val="24"/>
          <w:szCs w:val="24"/>
        </w:rPr>
        <w:t xml:space="preserve">  These structures may have worked to for accounting purposes, but did not really get rid of risk.</w:t>
      </w:r>
    </w:p>
    <w:p w:rsidR="00684902" w:rsidRDefault="00684902" w:rsidP="0089156E">
      <w:pPr>
        <w:rPr>
          <w:rFonts w:ascii="Times New Roman" w:hAnsi="Times New Roman" w:cs="Times New Roman"/>
          <w:sz w:val="24"/>
          <w:szCs w:val="24"/>
        </w:rPr>
      </w:pPr>
      <w:r>
        <w:rPr>
          <w:rFonts w:ascii="Times New Roman" w:hAnsi="Times New Roman" w:cs="Times New Roman"/>
          <w:sz w:val="24"/>
          <w:szCs w:val="24"/>
        </w:rPr>
        <w:t xml:space="preserve">When they decided to reduce risks in December 2007, the trading desk was responsible for implementing it.  GS has received a lot of criticism because the overall reduction of risk involved going long and short at the same time.  He pointed out that they were pretty close to home because some of their metrics showed them being short during the year while at the same time other metrics showed them being long.  </w:t>
      </w:r>
    </w:p>
    <w:p w:rsidR="00684902" w:rsidRDefault="00684902" w:rsidP="0089156E">
      <w:pPr>
        <w:rPr>
          <w:rFonts w:ascii="Times New Roman" w:hAnsi="Times New Roman" w:cs="Times New Roman"/>
          <w:sz w:val="24"/>
          <w:szCs w:val="24"/>
        </w:rPr>
      </w:pPr>
      <w:r>
        <w:rPr>
          <w:rFonts w:ascii="Times New Roman" w:hAnsi="Times New Roman" w:cs="Times New Roman"/>
          <w:sz w:val="24"/>
          <w:szCs w:val="24"/>
        </w:rPr>
        <w:t>GS views themselves as being in the moving business rather than the storage business.  We don’</w:t>
      </w:r>
      <w:r w:rsidR="00B63AC6">
        <w:rPr>
          <w:rFonts w:ascii="Times New Roman" w:hAnsi="Times New Roman" w:cs="Times New Roman"/>
          <w:sz w:val="24"/>
          <w:szCs w:val="24"/>
        </w:rPr>
        <w:t>t leave stuff untraded.  GS has systems to ensure it</w:t>
      </w:r>
      <w:r>
        <w:rPr>
          <w:rFonts w:ascii="Times New Roman" w:hAnsi="Times New Roman" w:cs="Times New Roman"/>
          <w:sz w:val="24"/>
          <w:szCs w:val="24"/>
        </w:rPr>
        <w:t xml:space="preserve"> turn</w:t>
      </w:r>
      <w:r w:rsidR="00B63AC6">
        <w:rPr>
          <w:rFonts w:ascii="Times New Roman" w:hAnsi="Times New Roman" w:cs="Times New Roman"/>
          <w:sz w:val="24"/>
          <w:szCs w:val="24"/>
        </w:rPr>
        <w:t>s over its</w:t>
      </w:r>
      <w:r>
        <w:rPr>
          <w:rFonts w:ascii="Times New Roman" w:hAnsi="Times New Roman" w:cs="Times New Roman"/>
          <w:sz w:val="24"/>
          <w:szCs w:val="24"/>
        </w:rPr>
        <w:t xml:space="preserve"> inventory.  </w:t>
      </w:r>
    </w:p>
    <w:p w:rsidR="00684902" w:rsidRDefault="00684902" w:rsidP="0089156E">
      <w:pPr>
        <w:rPr>
          <w:rFonts w:ascii="Times New Roman" w:hAnsi="Times New Roman" w:cs="Times New Roman"/>
          <w:sz w:val="24"/>
          <w:szCs w:val="24"/>
        </w:rPr>
      </w:pPr>
      <w:r>
        <w:rPr>
          <w:rFonts w:ascii="Times New Roman" w:hAnsi="Times New Roman" w:cs="Times New Roman"/>
          <w:sz w:val="24"/>
          <w:szCs w:val="24"/>
        </w:rPr>
        <w:t>When trading desk bids for a book of mortgages they have to take the risk protocols into consideration.  GS did not take any shortcuts in order to buy new product.  Some firms that did were kidding themselves and losing sight of their true risk positions.</w:t>
      </w:r>
    </w:p>
    <w:p w:rsidR="00684902" w:rsidRDefault="00B63AC6" w:rsidP="0089156E">
      <w:pPr>
        <w:rPr>
          <w:rFonts w:ascii="Times New Roman" w:hAnsi="Times New Roman" w:cs="Times New Roman"/>
          <w:sz w:val="24"/>
          <w:szCs w:val="24"/>
        </w:rPr>
      </w:pPr>
      <w:r>
        <w:rPr>
          <w:rFonts w:ascii="Times New Roman" w:hAnsi="Times New Roman" w:cs="Times New Roman"/>
          <w:sz w:val="24"/>
          <w:szCs w:val="24"/>
        </w:rPr>
        <w:t>[84 minutes] GS never had complaints from traders that GS protocols kept them from successfully bidding for book of mortgage securities that were being auctioned.  Mr. Broderick stated that would have been totally foreign to the risk management culture that prevails at GS.</w:t>
      </w:r>
    </w:p>
    <w:p w:rsidR="00F85A76" w:rsidRDefault="00AA0D6F" w:rsidP="0089156E">
      <w:pPr>
        <w:rPr>
          <w:rFonts w:ascii="Times New Roman" w:hAnsi="Times New Roman" w:cs="Times New Roman"/>
          <w:sz w:val="24"/>
          <w:szCs w:val="24"/>
        </w:rPr>
      </w:pPr>
      <w:r>
        <w:rPr>
          <w:rFonts w:ascii="Times New Roman" w:hAnsi="Times New Roman" w:cs="Times New Roman"/>
          <w:sz w:val="24"/>
          <w:szCs w:val="24"/>
        </w:rPr>
        <w:t xml:space="preserve">With regard to an August 2007 email from Robert Berry, Mr Broderick said at that time there was some confusion about whether they were actually short or long.  The VaR model said short, but the Credit Widening Scenario method said they were long.  He said the email was a great email because it shows how hard it is to sometimes figure out if you are long or short.  </w:t>
      </w:r>
    </w:p>
    <w:p w:rsidR="00AA0D6F" w:rsidRDefault="00AA0D6F" w:rsidP="0089156E">
      <w:pPr>
        <w:rPr>
          <w:rFonts w:ascii="Times New Roman" w:hAnsi="Times New Roman" w:cs="Times New Roman"/>
          <w:sz w:val="24"/>
          <w:szCs w:val="24"/>
        </w:rPr>
      </w:pPr>
      <w:r>
        <w:rPr>
          <w:rFonts w:ascii="Times New Roman" w:hAnsi="Times New Roman" w:cs="Times New Roman"/>
          <w:sz w:val="24"/>
          <w:szCs w:val="24"/>
        </w:rPr>
        <w:t>GS had lots of different kinds of instruments and cash positions.  At the end of the day the determinant of the question (</w:t>
      </w:r>
      <w:r w:rsidR="00F85A76">
        <w:rPr>
          <w:rFonts w:ascii="Times New Roman" w:hAnsi="Times New Roman" w:cs="Times New Roman"/>
          <w:sz w:val="24"/>
          <w:szCs w:val="24"/>
        </w:rPr>
        <w:t xml:space="preserve">whether GS was long or </w:t>
      </w:r>
      <w:r>
        <w:rPr>
          <w:rFonts w:ascii="Times New Roman" w:hAnsi="Times New Roman" w:cs="Times New Roman"/>
          <w:sz w:val="24"/>
          <w:szCs w:val="24"/>
        </w:rPr>
        <w:t xml:space="preserve">short) has a lot to do with nuances and unpredictability of the market.  Mr. Berry was saying depending what happens in the market you could be long when you think you’re short and vice a versa.  A certain amount of this issue has to do with being close to zero.  </w:t>
      </w:r>
      <w:r w:rsidR="00F85A76">
        <w:rPr>
          <w:rFonts w:ascii="Times New Roman" w:hAnsi="Times New Roman" w:cs="Times New Roman"/>
          <w:sz w:val="24"/>
          <w:szCs w:val="24"/>
        </w:rPr>
        <w:t>Mr. Broderick reiterated that you don’t have to have perfect visibility you have to have an awareness of what you know and what you don’t know and take that into consideration.</w:t>
      </w:r>
    </w:p>
    <w:p w:rsidR="000A5EEF" w:rsidRDefault="000A5EEF" w:rsidP="0089156E">
      <w:pPr>
        <w:rPr>
          <w:rFonts w:ascii="Times New Roman" w:hAnsi="Times New Roman" w:cs="Times New Roman"/>
          <w:sz w:val="24"/>
          <w:szCs w:val="24"/>
        </w:rPr>
      </w:pPr>
      <w:r>
        <w:rPr>
          <w:rFonts w:ascii="Times New Roman" w:hAnsi="Times New Roman" w:cs="Times New Roman"/>
          <w:sz w:val="24"/>
          <w:szCs w:val="24"/>
        </w:rPr>
        <w:t>[92 minutes] It’s clear derivatives played a role in the financial crisis.</w:t>
      </w:r>
    </w:p>
    <w:p w:rsidR="000A5EEF" w:rsidRDefault="00394F17" w:rsidP="0089156E">
      <w:pPr>
        <w:rPr>
          <w:rFonts w:ascii="Times New Roman" w:hAnsi="Times New Roman" w:cs="Times New Roman"/>
          <w:sz w:val="24"/>
          <w:szCs w:val="24"/>
        </w:rPr>
      </w:pPr>
      <w:r>
        <w:rPr>
          <w:rFonts w:ascii="Times New Roman" w:hAnsi="Times New Roman" w:cs="Times New Roman"/>
          <w:sz w:val="24"/>
          <w:szCs w:val="24"/>
        </w:rPr>
        <w:t>When asked what caused the financial crisis, Mr. Broderick replied (i) poor lending standards</w:t>
      </w:r>
      <w:r w:rsidR="000A5EEF">
        <w:rPr>
          <w:rFonts w:ascii="Times New Roman" w:hAnsi="Times New Roman" w:cs="Times New Roman"/>
          <w:sz w:val="24"/>
          <w:szCs w:val="24"/>
        </w:rPr>
        <w:t xml:space="preserve"> across multiple areas</w:t>
      </w:r>
      <w:r>
        <w:rPr>
          <w:rFonts w:ascii="Times New Roman" w:hAnsi="Times New Roman" w:cs="Times New Roman"/>
          <w:sz w:val="24"/>
          <w:szCs w:val="24"/>
        </w:rPr>
        <w:t xml:space="preserve">; (ii) </w:t>
      </w:r>
      <w:r w:rsidR="000A5EEF">
        <w:rPr>
          <w:rFonts w:ascii="Times New Roman" w:hAnsi="Times New Roman" w:cs="Times New Roman"/>
          <w:sz w:val="24"/>
          <w:szCs w:val="24"/>
        </w:rPr>
        <w:t xml:space="preserve">aggravated by </w:t>
      </w:r>
      <w:r>
        <w:rPr>
          <w:rFonts w:ascii="Times New Roman" w:hAnsi="Times New Roman" w:cs="Times New Roman"/>
          <w:sz w:val="24"/>
          <w:szCs w:val="24"/>
        </w:rPr>
        <w:t>increased leverage arising from derivatives and securitization; (iii) some lack of transparency and (iv) the use by some (not GS) of off balance sheet treatment which hid true risk positions.</w:t>
      </w:r>
      <w:r w:rsidR="00717552">
        <w:rPr>
          <w:rFonts w:ascii="Times New Roman" w:hAnsi="Times New Roman" w:cs="Times New Roman"/>
          <w:sz w:val="24"/>
          <w:szCs w:val="24"/>
        </w:rPr>
        <w:t xml:space="preserve">  </w:t>
      </w:r>
    </w:p>
    <w:p w:rsidR="000A5EEF" w:rsidRDefault="000A5EEF" w:rsidP="0089156E">
      <w:pPr>
        <w:rPr>
          <w:rFonts w:ascii="Times New Roman" w:hAnsi="Times New Roman" w:cs="Times New Roman"/>
          <w:sz w:val="24"/>
          <w:szCs w:val="24"/>
        </w:rPr>
      </w:pPr>
      <w:r>
        <w:rPr>
          <w:rFonts w:ascii="Times New Roman" w:hAnsi="Times New Roman" w:cs="Times New Roman"/>
          <w:sz w:val="24"/>
          <w:szCs w:val="24"/>
        </w:rPr>
        <w:t xml:space="preserve">Mr. Broderick didn’t think that by any measure derivatives was a majority contributor to the financial crisis.  Look at the losses and try to get a sense of the percentage which were derivatives related.  He stated, if we being honest, you have to focus on the macro policies which gave rise to the reduction of lending standards.  </w:t>
      </w:r>
    </w:p>
    <w:p w:rsidR="000A5EEF" w:rsidRDefault="000A5EEF" w:rsidP="0089156E">
      <w:pPr>
        <w:rPr>
          <w:rFonts w:ascii="Times New Roman" w:hAnsi="Times New Roman" w:cs="Times New Roman"/>
          <w:sz w:val="24"/>
          <w:szCs w:val="24"/>
        </w:rPr>
      </w:pPr>
      <w:r>
        <w:rPr>
          <w:rFonts w:ascii="Times New Roman" w:hAnsi="Times New Roman" w:cs="Times New Roman"/>
          <w:sz w:val="24"/>
          <w:szCs w:val="24"/>
        </w:rPr>
        <w:t>Derivatives did create leverage and reduce transparency.</w:t>
      </w:r>
    </w:p>
    <w:p w:rsidR="007B127B" w:rsidRDefault="00717552" w:rsidP="000A5EEF">
      <w:pPr>
        <w:rPr>
          <w:rFonts w:ascii="Times New Roman" w:hAnsi="Times New Roman" w:cs="Times New Roman"/>
          <w:sz w:val="24"/>
          <w:szCs w:val="24"/>
        </w:rPr>
      </w:pPr>
      <w:r>
        <w:rPr>
          <w:rFonts w:ascii="Times New Roman" w:hAnsi="Times New Roman" w:cs="Times New Roman"/>
          <w:sz w:val="24"/>
          <w:szCs w:val="24"/>
        </w:rPr>
        <w:t xml:space="preserve">He said lack of transparency in derivatives did lead to risk management issues.  He said he thought at some financial intermediaries the traders were aware there was additional risk to what they were doing, but </w:t>
      </w:r>
      <w:r w:rsidR="007B127B">
        <w:rPr>
          <w:rFonts w:ascii="Times New Roman" w:hAnsi="Times New Roman" w:cs="Times New Roman"/>
          <w:sz w:val="24"/>
          <w:szCs w:val="24"/>
        </w:rPr>
        <w:t xml:space="preserve">a good way of putting it was that they </w:t>
      </w:r>
      <w:r>
        <w:rPr>
          <w:rFonts w:ascii="Times New Roman" w:hAnsi="Times New Roman" w:cs="Times New Roman"/>
          <w:sz w:val="24"/>
          <w:szCs w:val="24"/>
        </w:rPr>
        <w:t>were able to ignore such risks because their controllers/risk managers were not aware.</w:t>
      </w:r>
    </w:p>
    <w:p w:rsidR="007B127B" w:rsidRDefault="007B127B" w:rsidP="000A5EEF">
      <w:pPr>
        <w:rPr>
          <w:rFonts w:ascii="Times New Roman" w:hAnsi="Times New Roman" w:cs="Times New Roman"/>
          <w:sz w:val="24"/>
          <w:szCs w:val="24"/>
        </w:rPr>
      </w:pPr>
      <w:r>
        <w:rPr>
          <w:rFonts w:ascii="Times New Roman" w:hAnsi="Times New Roman" w:cs="Times New Roman"/>
          <w:sz w:val="24"/>
          <w:szCs w:val="24"/>
        </w:rPr>
        <w:t xml:space="preserve">Mr. Broderick said he felt that, at the end of the day, derivatives trading was the “cherry on the tip of this hellish sundae rather than the ice cream or whipped cream” </w:t>
      </w:r>
    </w:p>
    <w:p w:rsidR="007B127B" w:rsidRDefault="007B127B" w:rsidP="000A5EEF">
      <w:pPr>
        <w:rPr>
          <w:rFonts w:ascii="Times New Roman" w:hAnsi="Times New Roman" w:cs="Times New Roman"/>
          <w:sz w:val="24"/>
          <w:szCs w:val="24"/>
        </w:rPr>
      </w:pPr>
      <w:r>
        <w:rPr>
          <w:rFonts w:ascii="Times New Roman" w:hAnsi="Times New Roman" w:cs="Times New Roman"/>
          <w:sz w:val="24"/>
          <w:szCs w:val="24"/>
        </w:rPr>
        <w:t>[100 minutes]</w:t>
      </w:r>
      <w:r w:rsidR="00FF4CBD">
        <w:rPr>
          <w:rFonts w:ascii="Times New Roman" w:hAnsi="Times New Roman" w:cs="Times New Roman"/>
          <w:sz w:val="24"/>
          <w:szCs w:val="24"/>
        </w:rPr>
        <w:t xml:space="preserve"> Tom Stanton questioned Mr. Broderick about the circumstances of the BP privatization which Goldman was involved in when he was in London in 1987 (during another financial crisis).  Mr</w:t>
      </w:r>
      <w:r w:rsidR="00B312EC">
        <w:rPr>
          <w:rFonts w:ascii="Times New Roman" w:hAnsi="Times New Roman" w:cs="Times New Roman"/>
          <w:sz w:val="24"/>
          <w:szCs w:val="24"/>
        </w:rPr>
        <w:t>.</w:t>
      </w:r>
      <w:r w:rsidR="00FF4CBD">
        <w:rPr>
          <w:rFonts w:ascii="Times New Roman" w:hAnsi="Times New Roman" w:cs="Times New Roman"/>
          <w:sz w:val="24"/>
          <w:szCs w:val="24"/>
        </w:rPr>
        <w:t xml:space="preserve"> Broderick said that GS concluded the right </w:t>
      </w:r>
      <w:r w:rsidR="00B312EC">
        <w:rPr>
          <w:rFonts w:ascii="Times New Roman" w:hAnsi="Times New Roman" w:cs="Times New Roman"/>
          <w:sz w:val="24"/>
          <w:szCs w:val="24"/>
        </w:rPr>
        <w:t xml:space="preserve">thing to do was complete the underwriting for the British government (which they did).  </w:t>
      </w:r>
    </w:p>
    <w:p w:rsidR="00B312EC" w:rsidRDefault="00B312EC" w:rsidP="000A5EEF">
      <w:pPr>
        <w:rPr>
          <w:rFonts w:ascii="Times New Roman" w:hAnsi="Times New Roman" w:cs="Times New Roman"/>
          <w:sz w:val="24"/>
          <w:szCs w:val="24"/>
        </w:rPr>
      </w:pPr>
      <w:r>
        <w:rPr>
          <w:rFonts w:ascii="Times New Roman" w:hAnsi="Times New Roman" w:cs="Times New Roman"/>
          <w:sz w:val="24"/>
          <w:szCs w:val="24"/>
        </w:rPr>
        <w:t xml:space="preserve">In 1994 Goldman had trading losses vastly in excess of what they expected and this was the birth of the risk management culture that is at GS today.  Partners decided to have to put in place first class risk management systems.  GS hired some really well known professionals in this area to help GS build a risk management infrastructure.  </w:t>
      </w:r>
    </w:p>
    <w:p w:rsidR="00B312EC" w:rsidRDefault="00B312EC" w:rsidP="000A5EEF">
      <w:pPr>
        <w:rPr>
          <w:rFonts w:ascii="Times New Roman" w:hAnsi="Times New Roman" w:cs="Times New Roman"/>
          <w:sz w:val="24"/>
          <w:szCs w:val="24"/>
        </w:rPr>
      </w:pPr>
      <w:r>
        <w:rPr>
          <w:rFonts w:ascii="Times New Roman" w:hAnsi="Times New Roman" w:cs="Times New Roman"/>
          <w:sz w:val="24"/>
          <w:szCs w:val="24"/>
        </w:rPr>
        <w:t xml:space="preserve">Mr. Broderick said GS risk management was not perfect, but there are some specific references </w:t>
      </w:r>
      <w:r w:rsidR="000F0151">
        <w:rPr>
          <w:rFonts w:ascii="Times New Roman" w:hAnsi="Times New Roman" w:cs="Times New Roman"/>
          <w:sz w:val="24"/>
          <w:szCs w:val="24"/>
        </w:rPr>
        <w:t xml:space="preserve">  He said if you are designing a risk management system you have to go back to basics.  Marks have to be independently arrived at.  He said it was terrible to read how some of competitors had risk management systems in place, but, as a matter of governance did not implement them well.</w:t>
      </w:r>
    </w:p>
    <w:p w:rsidR="00B82587" w:rsidRDefault="00567FD4" w:rsidP="0089156E">
      <w:pPr>
        <w:rPr>
          <w:rFonts w:ascii="Times New Roman" w:hAnsi="Times New Roman" w:cs="Times New Roman"/>
          <w:sz w:val="24"/>
          <w:szCs w:val="24"/>
        </w:rPr>
      </w:pPr>
      <w:r>
        <w:rPr>
          <w:rFonts w:ascii="Times New Roman" w:hAnsi="Times New Roman" w:cs="Times New Roman"/>
          <w:sz w:val="24"/>
          <w:szCs w:val="24"/>
        </w:rPr>
        <w:t>[110 minutes]</w:t>
      </w:r>
      <w:r w:rsidR="000F0151">
        <w:rPr>
          <w:rFonts w:ascii="Times New Roman" w:hAnsi="Times New Roman" w:cs="Times New Roman"/>
          <w:sz w:val="24"/>
          <w:szCs w:val="24"/>
        </w:rPr>
        <w:t>Mr. Broderick quoted a Jerry Corrigan as saying good risk management is all about getting the right information to the right people at the right time.  He said you can’t base your marks on a hold to maturity model.  They must be based on where you can trade right now.  Its necessity is so obvious, but for som</w:t>
      </w:r>
      <w:r>
        <w:rPr>
          <w:rFonts w:ascii="Times New Roman" w:hAnsi="Times New Roman" w:cs="Times New Roman"/>
          <w:sz w:val="24"/>
          <w:szCs w:val="24"/>
        </w:rPr>
        <w:t>e it is difficult.   He drew a dis</w:t>
      </w:r>
      <w:r w:rsidR="000F0151">
        <w:rPr>
          <w:rFonts w:ascii="Times New Roman" w:hAnsi="Times New Roman" w:cs="Times New Roman"/>
          <w:sz w:val="24"/>
          <w:szCs w:val="24"/>
        </w:rPr>
        <w:t>tinction with Citibank which he said was a serial acquirer of businesses.  This necessitated they always had</w:t>
      </w:r>
      <w:r w:rsidR="00B82587">
        <w:rPr>
          <w:rFonts w:ascii="Times New Roman" w:hAnsi="Times New Roman" w:cs="Times New Roman"/>
          <w:sz w:val="24"/>
          <w:szCs w:val="24"/>
        </w:rPr>
        <w:t xml:space="preserve"> to bring its risk management culture to newly acquired subsidiaries.  He said when you are a s</w:t>
      </w:r>
      <w:r>
        <w:rPr>
          <w:rFonts w:ascii="Times New Roman" w:hAnsi="Times New Roman" w:cs="Times New Roman"/>
          <w:sz w:val="24"/>
          <w:szCs w:val="24"/>
        </w:rPr>
        <w:t xml:space="preserve">erial acquirer </w:t>
      </w:r>
      <w:r w:rsidR="00B82587">
        <w:rPr>
          <w:rFonts w:ascii="Times New Roman" w:hAnsi="Times New Roman" w:cs="Times New Roman"/>
          <w:sz w:val="24"/>
          <w:szCs w:val="24"/>
        </w:rPr>
        <w:t xml:space="preserve">you can always be behind the curve in terms of getting the personnel </w:t>
      </w:r>
      <w:r>
        <w:rPr>
          <w:rFonts w:ascii="Times New Roman" w:hAnsi="Times New Roman" w:cs="Times New Roman"/>
          <w:sz w:val="24"/>
          <w:szCs w:val="24"/>
        </w:rPr>
        <w:t xml:space="preserve">and systems </w:t>
      </w:r>
      <w:r w:rsidR="00B82587">
        <w:rPr>
          <w:rFonts w:ascii="Times New Roman" w:hAnsi="Times New Roman" w:cs="Times New Roman"/>
          <w:sz w:val="24"/>
          <w:szCs w:val="24"/>
        </w:rPr>
        <w:t>at t</w:t>
      </w:r>
      <w:r>
        <w:rPr>
          <w:rFonts w:ascii="Times New Roman" w:hAnsi="Times New Roman" w:cs="Times New Roman"/>
          <w:sz w:val="24"/>
          <w:szCs w:val="24"/>
        </w:rPr>
        <w:t>he new subsidiary up to speed.</w:t>
      </w:r>
    </w:p>
    <w:p w:rsidR="00567FD4" w:rsidRDefault="00567FD4" w:rsidP="0089156E">
      <w:pPr>
        <w:rPr>
          <w:rFonts w:ascii="Times New Roman" w:hAnsi="Times New Roman" w:cs="Times New Roman"/>
          <w:sz w:val="24"/>
          <w:szCs w:val="24"/>
        </w:rPr>
      </w:pPr>
      <w:r>
        <w:rPr>
          <w:rFonts w:ascii="Times New Roman" w:hAnsi="Times New Roman" w:cs="Times New Roman"/>
          <w:sz w:val="24"/>
          <w:szCs w:val="24"/>
        </w:rPr>
        <w:t>Mr. Broderick commented that mark to market is so important because if a bank is not pricing its positions properly then it is setting itself up to be the dummy in the market.</w:t>
      </w:r>
    </w:p>
    <w:p w:rsidR="00567FD4" w:rsidRDefault="00567FD4" w:rsidP="0089156E">
      <w:pPr>
        <w:rPr>
          <w:rFonts w:ascii="Times New Roman" w:hAnsi="Times New Roman" w:cs="Times New Roman"/>
          <w:sz w:val="24"/>
          <w:szCs w:val="24"/>
        </w:rPr>
      </w:pPr>
      <w:r>
        <w:rPr>
          <w:rFonts w:ascii="Times New Roman" w:hAnsi="Times New Roman" w:cs="Times New Roman"/>
          <w:sz w:val="24"/>
          <w:szCs w:val="24"/>
        </w:rPr>
        <w:t xml:space="preserve">Everyone at GS takes first hand responsibility for reputation risk.  </w:t>
      </w:r>
    </w:p>
    <w:p w:rsidR="00567FD4" w:rsidRDefault="00567FD4" w:rsidP="0089156E">
      <w:pPr>
        <w:rPr>
          <w:rFonts w:ascii="Times New Roman" w:hAnsi="Times New Roman" w:cs="Times New Roman"/>
          <w:sz w:val="24"/>
          <w:szCs w:val="24"/>
        </w:rPr>
      </w:pPr>
      <w:r>
        <w:rPr>
          <w:rFonts w:ascii="Times New Roman" w:hAnsi="Times New Roman" w:cs="Times New Roman"/>
          <w:sz w:val="24"/>
          <w:szCs w:val="24"/>
        </w:rPr>
        <w:t xml:space="preserve">GS has meetings on risk management on a very regular basis.  Most are just part of an ongoing series of dialog about developing issues.  The December meeting on mortgages was the first of many meetings on mortgages that followed.  In the end, they just marked the portfolio further down and sold it.  Subsequently, the market rebounded and we could have second guess ourselves that we should have held the positions longer, but that’s not our philosophy.  </w:t>
      </w:r>
    </w:p>
    <w:p w:rsidR="00567FD4" w:rsidRDefault="00783959" w:rsidP="0089156E">
      <w:pPr>
        <w:rPr>
          <w:rFonts w:ascii="Times New Roman" w:hAnsi="Times New Roman" w:cs="Times New Roman"/>
          <w:sz w:val="24"/>
          <w:szCs w:val="24"/>
        </w:rPr>
      </w:pPr>
      <w:r>
        <w:rPr>
          <w:rFonts w:ascii="Times New Roman" w:hAnsi="Times New Roman" w:cs="Times New Roman"/>
          <w:sz w:val="24"/>
          <w:szCs w:val="24"/>
        </w:rPr>
        <w:t xml:space="preserve">[116 minutes] GS has had similar meeting in leveraged financed, municipal finance and others in other areas.  </w:t>
      </w:r>
    </w:p>
    <w:p w:rsidR="00783959" w:rsidRDefault="00783959" w:rsidP="0089156E">
      <w:pPr>
        <w:rPr>
          <w:rFonts w:ascii="Times New Roman" w:hAnsi="Times New Roman" w:cs="Times New Roman"/>
          <w:sz w:val="24"/>
          <w:szCs w:val="24"/>
        </w:rPr>
      </w:pPr>
      <w:r>
        <w:rPr>
          <w:rFonts w:ascii="Times New Roman" w:hAnsi="Times New Roman" w:cs="Times New Roman"/>
          <w:sz w:val="24"/>
          <w:szCs w:val="24"/>
        </w:rPr>
        <w:t>[120 minutes] Mr. Broderick described the process for setting ICR’s regarding customer’s creditworthiness.  GS does its own due diligence based on a number of factors.  They set the ICR which is a rating which then ties into the amount of credit risk they are willing to take and how they are willing to take it.  Risk management does not share the ICR with other parts of GS due to confidentiality considerations.</w:t>
      </w:r>
    </w:p>
    <w:p w:rsidR="00783959" w:rsidRDefault="00783959" w:rsidP="0089156E">
      <w:pPr>
        <w:rPr>
          <w:rFonts w:ascii="Times New Roman" w:hAnsi="Times New Roman" w:cs="Times New Roman"/>
          <w:sz w:val="24"/>
          <w:szCs w:val="24"/>
        </w:rPr>
      </w:pPr>
      <w:r>
        <w:rPr>
          <w:rFonts w:ascii="Times New Roman" w:hAnsi="Times New Roman" w:cs="Times New Roman"/>
          <w:sz w:val="24"/>
          <w:szCs w:val="24"/>
        </w:rPr>
        <w:t>In assessing a client’s creditworthiness, GS has no real way of knowing the client’s current position is with regard to derivatives.  Sometimes clients will tell GS.  Lots of times they won’t.</w:t>
      </w:r>
    </w:p>
    <w:p w:rsidR="00783959" w:rsidRDefault="00783959" w:rsidP="0089156E">
      <w:pPr>
        <w:rPr>
          <w:rFonts w:ascii="Times New Roman" w:hAnsi="Times New Roman" w:cs="Times New Roman"/>
          <w:sz w:val="24"/>
          <w:szCs w:val="24"/>
        </w:rPr>
      </w:pPr>
      <w:r>
        <w:rPr>
          <w:rFonts w:ascii="Times New Roman" w:hAnsi="Times New Roman" w:cs="Times New Roman"/>
          <w:sz w:val="24"/>
          <w:szCs w:val="24"/>
        </w:rPr>
        <w:t xml:space="preserve">When the CDSs with AIG were put on </w:t>
      </w:r>
      <w:r w:rsidR="00C97BEF">
        <w:rPr>
          <w:rFonts w:ascii="Times New Roman" w:hAnsi="Times New Roman" w:cs="Times New Roman"/>
          <w:sz w:val="24"/>
          <w:szCs w:val="24"/>
        </w:rPr>
        <w:t xml:space="preserve">(2004 and 2005) </w:t>
      </w:r>
      <w:r>
        <w:rPr>
          <w:rFonts w:ascii="Times New Roman" w:hAnsi="Times New Roman" w:cs="Times New Roman"/>
          <w:sz w:val="24"/>
          <w:szCs w:val="24"/>
        </w:rPr>
        <w:t xml:space="preserve">GS had no idea of what AIG’s overall positions were.  With regard to AIG, GS’s internal ratings (ICRs) tracked the rating agencies ratings pretty closely.  </w:t>
      </w:r>
    </w:p>
    <w:p w:rsidR="00783959" w:rsidRDefault="00C97BEF" w:rsidP="0089156E">
      <w:pPr>
        <w:rPr>
          <w:rFonts w:ascii="Times New Roman" w:hAnsi="Times New Roman" w:cs="Times New Roman"/>
          <w:sz w:val="24"/>
          <w:szCs w:val="24"/>
        </w:rPr>
      </w:pPr>
      <w:r>
        <w:rPr>
          <w:rFonts w:ascii="Times New Roman" w:hAnsi="Times New Roman" w:cs="Times New Roman"/>
          <w:sz w:val="24"/>
          <w:szCs w:val="24"/>
        </w:rPr>
        <w:t>AIG had higher trigger arrangements regarding collateral calls.  This resulted in higher exposure.  GS was uncomfortable with the total amount of risk to AIG not because of AIG just because it was so big.  Back in 2005, GS made the decision to offset its net exposure to AIG below the trigger.  Ultimately, this proved wise, but originally it seemed like GS’s caution was costing it money needlessly.</w:t>
      </w:r>
    </w:p>
    <w:p w:rsidR="00C97BEF" w:rsidRDefault="00C97BEF" w:rsidP="0089156E">
      <w:pPr>
        <w:rPr>
          <w:rFonts w:ascii="Times New Roman" w:hAnsi="Times New Roman" w:cs="Times New Roman"/>
          <w:sz w:val="24"/>
          <w:szCs w:val="24"/>
        </w:rPr>
      </w:pPr>
      <w:r>
        <w:rPr>
          <w:rFonts w:ascii="Times New Roman" w:hAnsi="Times New Roman" w:cs="Times New Roman"/>
          <w:sz w:val="24"/>
          <w:szCs w:val="24"/>
        </w:rPr>
        <w:t xml:space="preserve">Mr. Broderick stated that there were other entities that GS hedged similar risk for, but didn’t get to specifics. </w:t>
      </w:r>
    </w:p>
    <w:p w:rsidR="00C97BEF" w:rsidRDefault="00C97BEF" w:rsidP="0089156E">
      <w:pPr>
        <w:rPr>
          <w:rFonts w:ascii="Times New Roman" w:hAnsi="Times New Roman" w:cs="Times New Roman"/>
          <w:sz w:val="24"/>
          <w:szCs w:val="24"/>
        </w:rPr>
      </w:pPr>
      <w:r>
        <w:rPr>
          <w:rFonts w:ascii="Times New Roman" w:hAnsi="Times New Roman" w:cs="Times New Roman"/>
          <w:sz w:val="24"/>
          <w:szCs w:val="24"/>
        </w:rPr>
        <w:t xml:space="preserve">Mr. Broderick stated that GS carried about $70 billion of exposure for derivatives on its books.  Its largest exposures are not the big commercial banks in NY because they zero out their exposure with those banks every night.  </w:t>
      </w:r>
    </w:p>
    <w:p w:rsidR="00F30BF5" w:rsidRDefault="00F30BF5" w:rsidP="0089156E">
      <w:pPr>
        <w:rPr>
          <w:rFonts w:ascii="Times New Roman" w:hAnsi="Times New Roman" w:cs="Times New Roman"/>
          <w:sz w:val="24"/>
          <w:szCs w:val="24"/>
        </w:rPr>
      </w:pPr>
      <w:r>
        <w:rPr>
          <w:rFonts w:ascii="Times New Roman" w:hAnsi="Times New Roman" w:cs="Times New Roman"/>
          <w:sz w:val="24"/>
          <w:szCs w:val="24"/>
        </w:rPr>
        <w:t>He said GS</w:t>
      </w:r>
      <w:r w:rsidR="00C97BEF">
        <w:rPr>
          <w:rFonts w:ascii="Times New Roman" w:hAnsi="Times New Roman" w:cs="Times New Roman"/>
          <w:sz w:val="24"/>
          <w:szCs w:val="24"/>
        </w:rPr>
        <w:t xml:space="preserve"> do</w:t>
      </w:r>
      <w:r>
        <w:rPr>
          <w:rFonts w:ascii="Times New Roman" w:hAnsi="Times New Roman" w:cs="Times New Roman"/>
          <w:sz w:val="24"/>
          <w:szCs w:val="24"/>
        </w:rPr>
        <w:t>es</w:t>
      </w:r>
      <w:r w:rsidR="00C97BEF">
        <w:rPr>
          <w:rFonts w:ascii="Times New Roman" w:hAnsi="Times New Roman" w:cs="Times New Roman"/>
          <w:sz w:val="24"/>
          <w:szCs w:val="24"/>
        </w:rPr>
        <w:t xml:space="preserve">n’t like to run out of credit capacity with a customer.  If they are up against their limits, </w:t>
      </w:r>
      <w:r>
        <w:rPr>
          <w:rFonts w:ascii="Times New Roman" w:hAnsi="Times New Roman" w:cs="Times New Roman"/>
          <w:sz w:val="24"/>
          <w:szCs w:val="24"/>
        </w:rPr>
        <w:t xml:space="preserve">then </w:t>
      </w:r>
      <w:r w:rsidR="00C97BEF">
        <w:rPr>
          <w:rFonts w:ascii="Times New Roman" w:hAnsi="Times New Roman" w:cs="Times New Roman"/>
          <w:sz w:val="24"/>
          <w:szCs w:val="24"/>
        </w:rPr>
        <w:t>that</w:t>
      </w:r>
      <w:r>
        <w:rPr>
          <w:rFonts w:ascii="Times New Roman" w:hAnsi="Times New Roman" w:cs="Times New Roman"/>
          <w:sz w:val="24"/>
          <w:szCs w:val="24"/>
        </w:rPr>
        <w:t xml:space="preserve"> keeps them from being able to offer</w:t>
      </w:r>
      <w:r w:rsidR="00C97BEF">
        <w:rPr>
          <w:rFonts w:ascii="Times New Roman" w:hAnsi="Times New Roman" w:cs="Times New Roman"/>
          <w:sz w:val="24"/>
          <w:szCs w:val="24"/>
        </w:rPr>
        <w:t xml:space="preserve"> help when the client needs it.  That’s </w:t>
      </w:r>
      <w:r>
        <w:rPr>
          <w:rFonts w:ascii="Times New Roman" w:hAnsi="Times New Roman" w:cs="Times New Roman"/>
          <w:sz w:val="24"/>
          <w:szCs w:val="24"/>
        </w:rPr>
        <w:t xml:space="preserve">a </w:t>
      </w:r>
      <w:r w:rsidR="00C97BEF">
        <w:rPr>
          <w:rFonts w:ascii="Times New Roman" w:hAnsi="Times New Roman" w:cs="Times New Roman"/>
          <w:sz w:val="24"/>
          <w:szCs w:val="24"/>
        </w:rPr>
        <w:t xml:space="preserve">reason for GS to hedge some exposure in order to maintain a cushion </w:t>
      </w:r>
    </w:p>
    <w:p w:rsidR="0003553A" w:rsidRDefault="0003553A" w:rsidP="0089156E">
      <w:pPr>
        <w:rPr>
          <w:rFonts w:ascii="Times New Roman" w:hAnsi="Times New Roman" w:cs="Times New Roman"/>
          <w:sz w:val="24"/>
          <w:szCs w:val="24"/>
        </w:rPr>
      </w:pPr>
      <w:r>
        <w:rPr>
          <w:rFonts w:ascii="Times New Roman" w:hAnsi="Times New Roman" w:cs="Times New Roman"/>
          <w:sz w:val="24"/>
          <w:szCs w:val="24"/>
        </w:rPr>
        <w:t xml:space="preserve">During the course of 2007, we thought we were getting to a position where we were shorter than we would have liked.  We said </w:t>
      </w:r>
      <w:r w:rsidR="00317FA9">
        <w:rPr>
          <w:rFonts w:ascii="Times New Roman" w:hAnsi="Times New Roman" w:cs="Times New Roman"/>
          <w:sz w:val="24"/>
          <w:szCs w:val="24"/>
        </w:rPr>
        <w:t>told the traders “</w:t>
      </w:r>
      <w:r>
        <w:rPr>
          <w:rFonts w:ascii="Times New Roman" w:hAnsi="Times New Roman" w:cs="Times New Roman"/>
          <w:sz w:val="24"/>
          <w:szCs w:val="24"/>
        </w:rPr>
        <w:t>flat means flat</w:t>
      </w:r>
      <w:r w:rsidR="00317FA9">
        <w:rPr>
          <w:rFonts w:ascii="Times New Roman" w:hAnsi="Times New Roman" w:cs="Times New Roman"/>
          <w:sz w:val="24"/>
          <w:szCs w:val="24"/>
        </w:rPr>
        <w:t>”</w:t>
      </w:r>
      <w:r>
        <w:rPr>
          <w:rFonts w:ascii="Times New Roman" w:hAnsi="Times New Roman" w:cs="Times New Roman"/>
          <w:sz w:val="24"/>
          <w:szCs w:val="24"/>
        </w:rPr>
        <w:t xml:space="preserve"> and get back closer to home (don’t go short).</w:t>
      </w:r>
    </w:p>
    <w:p w:rsidR="007860DB" w:rsidRDefault="007860DB" w:rsidP="0089156E">
      <w:pPr>
        <w:rPr>
          <w:rFonts w:ascii="Times New Roman" w:hAnsi="Times New Roman" w:cs="Times New Roman"/>
          <w:sz w:val="24"/>
          <w:szCs w:val="24"/>
        </w:rPr>
      </w:pPr>
    </w:p>
    <w:sectPr w:rsidR="007860DB" w:rsidSect="00A87D6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F4" w:rsidRDefault="00120CF4" w:rsidP="00120CF4">
      <w:pPr>
        <w:spacing w:after="0" w:line="240" w:lineRule="auto"/>
      </w:pPr>
      <w:r>
        <w:separator/>
      </w:r>
    </w:p>
  </w:endnote>
  <w:endnote w:type="continuationSeparator" w:id="0">
    <w:p w:rsidR="00120CF4" w:rsidRDefault="00120CF4" w:rsidP="00120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F4" w:rsidRDefault="00120CF4" w:rsidP="00120CF4">
      <w:pPr>
        <w:spacing w:after="0" w:line="240" w:lineRule="auto"/>
      </w:pPr>
      <w:r>
        <w:separator/>
      </w:r>
    </w:p>
  </w:footnote>
  <w:footnote w:type="continuationSeparator" w:id="0">
    <w:p w:rsidR="00120CF4" w:rsidRDefault="00120CF4" w:rsidP="00120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F4" w:rsidRPr="00120CF4" w:rsidRDefault="00120CF4" w:rsidP="00120CF4">
    <w:pPr>
      <w:pStyle w:val="Header"/>
      <w:jc w:val="right"/>
      <w:rPr>
        <w:rFonts w:ascii="Times New Roman" w:hAnsi="Times New Roman" w:cs="Times New Roman"/>
        <w:b/>
        <w:i/>
        <w:sz w:val="24"/>
        <w:szCs w:val="24"/>
      </w:rPr>
    </w:pPr>
    <w:r w:rsidRPr="00120CF4">
      <w:rPr>
        <w:rFonts w:ascii="Times New Roman" w:hAnsi="Times New Roman" w:cs="Times New Roman"/>
        <w:b/>
        <w:i/>
        <w:sz w:val="24"/>
        <w:szCs w:val="24"/>
      </w:rPr>
      <w:t xml:space="preserve">Confidential </w:t>
    </w:r>
  </w:p>
  <w:p w:rsidR="00120CF4" w:rsidRPr="00120CF4" w:rsidRDefault="00120CF4" w:rsidP="00120CF4">
    <w:pPr>
      <w:pStyle w:val="Header"/>
      <w:jc w:val="right"/>
      <w:rPr>
        <w:rFonts w:ascii="Times New Roman" w:hAnsi="Times New Roman" w:cs="Times New Roman"/>
        <w:b/>
        <w:i/>
        <w:sz w:val="24"/>
        <w:szCs w:val="24"/>
      </w:rPr>
    </w:pPr>
    <w:r w:rsidRPr="00120CF4">
      <w:rPr>
        <w:rFonts w:ascii="Times New Roman" w:hAnsi="Times New Roman" w:cs="Times New Roman"/>
        <w:b/>
        <w:i/>
        <w:sz w:val="24"/>
        <w:szCs w:val="24"/>
      </w:rP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56E"/>
    <w:rsid w:val="0003553A"/>
    <w:rsid w:val="000604C7"/>
    <w:rsid w:val="000A3C87"/>
    <w:rsid w:val="000A5EEF"/>
    <w:rsid w:val="000F0151"/>
    <w:rsid w:val="000F0DF4"/>
    <w:rsid w:val="00110BEE"/>
    <w:rsid w:val="00120CF4"/>
    <w:rsid w:val="001343F4"/>
    <w:rsid w:val="002E3049"/>
    <w:rsid w:val="00317FA9"/>
    <w:rsid w:val="00363595"/>
    <w:rsid w:val="00394F17"/>
    <w:rsid w:val="003C15FF"/>
    <w:rsid w:val="004B5A28"/>
    <w:rsid w:val="00534D04"/>
    <w:rsid w:val="00567FD4"/>
    <w:rsid w:val="005A7314"/>
    <w:rsid w:val="005A78D5"/>
    <w:rsid w:val="005C012B"/>
    <w:rsid w:val="00614E42"/>
    <w:rsid w:val="0063181E"/>
    <w:rsid w:val="00684902"/>
    <w:rsid w:val="00717552"/>
    <w:rsid w:val="00761A99"/>
    <w:rsid w:val="007772F2"/>
    <w:rsid w:val="00780BD8"/>
    <w:rsid w:val="00783959"/>
    <w:rsid w:val="007860DB"/>
    <w:rsid w:val="007B127B"/>
    <w:rsid w:val="007B7CCD"/>
    <w:rsid w:val="0089156E"/>
    <w:rsid w:val="008D5853"/>
    <w:rsid w:val="009B5A9A"/>
    <w:rsid w:val="009D4848"/>
    <w:rsid w:val="009E4C85"/>
    <w:rsid w:val="00A87D61"/>
    <w:rsid w:val="00AA0D6F"/>
    <w:rsid w:val="00AF7202"/>
    <w:rsid w:val="00B16382"/>
    <w:rsid w:val="00B312EC"/>
    <w:rsid w:val="00B63AC6"/>
    <w:rsid w:val="00B82587"/>
    <w:rsid w:val="00C97BEF"/>
    <w:rsid w:val="00CB11D5"/>
    <w:rsid w:val="00D67EE8"/>
    <w:rsid w:val="00DE1515"/>
    <w:rsid w:val="00EF0C24"/>
    <w:rsid w:val="00F20FCE"/>
    <w:rsid w:val="00F30BF5"/>
    <w:rsid w:val="00F32981"/>
    <w:rsid w:val="00F40C8F"/>
    <w:rsid w:val="00F7616B"/>
    <w:rsid w:val="00F85A76"/>
    <w:rsid w:val="00FA26CC"/>
    <w:rsid w:val="00FA2E7C"/>
    <w:rsid w:val="00FF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CF4"/>
  </w:style>
  <w:style w:type="paragraph" w:styleId="Footer">
    <w:name w:val="footer"/>
    <w:basedOn w:val="Normal"/>
    <w:link w:val="FooterChar"/>
    <w:uiPriority w:val="99"/>
    <w:semiHidden/>
    <w:unhideWhenUsed/>
    <w:rsid w:val="00120C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C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3255</Words>
  <Characters>16568</Characters>
  <Application>Microsoft Office Word</Application>
  <DocSecurity>4</DocSecurity>
  <Lines>280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sknaus</cp:lastModifiedBy>
  <cp:revision>2</cp:revision>
  <dcterms:created xsi:type="dcterms:W3CDTF">2010-06-21T23:17:00Z</dcterms:created>
  <dcterms:modified xsi:type="dcterms:W3CDTF">2010-06-21T23:17:00Z</dcterms:modified>
</cp:coreProperties>
</file>